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94" w:lineRule="exact"/>
        <w:textAlignment w:val="auto"/>
        <w:rPr>
          <w:rFonts w:hint="eastAsia" w:ascii="Times New Roman" w:hAnsi="Times New Roman" w:eastAsia="黑体" w:cs="Times New Roman"/>
          <w:color w:val="000000" w:themeColor="text1"/>
          <w:sz w:val="32"/>
          <w:szCs w:val="32"/>
          <w:lang w:val="en-US" w:eastAsia="zh-CN"/>
        </w:rPr>
      </w:pPr>
      <w:r>
        <w:rPr>
          <w:rFonts w:hint="default" w:ascii="Times New Roman" w:hAnsi="Times New Roman" w:eastAsia="黑体" w:cs="Times New Roman"/>
          <w:color w:val="000000"/>
          <w:sz w:val="32"/>
          <w:szCs w:val="32"/>
        </w:rPr>
        <w:t>附</w:t>
      </w:r>
      <w:r>
        <w:rPr>
          <w:rFonts w:hint="default" w:ascii="Times New Roman" w:hAnsi="Times New Roman" w:eastAsia="黑体" w:cs="Times New Roman"/>
          <w:color w:val="000000" w:themeColor="text1"/>
          <w:sz w:val="32"/>
          <w:szCs w:val="32"/>
        </w:rPr>
        <w:t>件</w:t>
      </w:r>
      <w:r>
        <w:rPr>
          <w:rFonts w:hint="eastAsia" w:ascii="Times New Roman" w:hAnsi="Times New Roman" w:eastAsia="黑体" w:cs="Times New Roman"/>
          <w:color w:val="000000" w:themeColor="text1"/>
          <w:sz w:val="32"/>
          <w:szCs w:val="32"/>
          <w:lang w:val="en-US" w:eastAsia="zh-CN"/>
        </w:rPr>
        <w:t>3</w:t>
      </w:r>
    </w:p>
    <w:p>
      <w:pPr>
        <w:keepNext w:val="0"/>
        <w:keepLines w:val="0"/>
        <w:pageBreakBefore w:val="0"/>
        <w:kinsoku/>
        <w:wordWrap/>
        <w:overflowPunct/>
        <w:topLinePunct w:val="0"/>
        <w:bidi w:val="0"/>
        <w:snapToGrid/>
        <w:spacing w:line="594" w:lineRule="exact"/>
        <w:textAlignment w:val="auto"/>
        <w:rPr>
          <w:rFonts w:hint="default" w:ascii="Times New Roman" w:hAnsi="Times New Roman" w:eastAsia="方正黑体" w:cs="Times New Roman"/>
          <w:color w:val="000000" w:themeColor="text1"/>
          <w:sz w:val="32"/>
          <w:szCs w:val="32"/>
        </w:rPr>
      </w:pPr>
    </w:p>
    <w:p>
      <w:pPr>
        <w:keepNext w:val="0"/>
        <w:keepLines w:val="0"/>
        <w:pageBreakBefore w:val="0"/>
        <w:kinsoku/>
        <w:wordWrap/>
        <w:overflowPunct/>
        <w:topLinePunct w:val="0"/>
        <w:bidi w:val="0"/>
        <w:snapToGrid/>
        <w:spacing w:line="594" w:lineRule="exact"/>
        <w:jc w:val="center"/>
        <w:textAlignment w:val="auto"/>
        <w:rPr>
          <w:rFonts w:hint="default" w:ascii="Times New Roman" w:hAnsi="Times New Roman" w:eastAsia="方正小标宋简体" w:cs="Times New Roman"/>
          <w:color w:val="000000" w:themeColor="text1"/>
          <w:sz w:val="44"/>
          <w:szCs w:val="44"/>
        </w:rPr>
      </w:pPr>
      <w:r>
        <w:rPr>
          <w:rFonts w:hint="default" w:ascii="Times New Roman" w:hAnsi="Times New Roman" w:eastAsia="方正小标宋简体" w:cs="Times New Roman"/>
          <w:color w:val="000000" w:themeColor="text1"/>
          <w:sz w:val="44"/>
          <w:szCs w:val="44"/>
          <w:lang w:val="en-US" w:eastAsia="zh-CN"/>
        </w:rPr>
        <w:t>部分不合格检验项目小知识</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hint="eastAsia" w:ascii="黑体" w:hAnsi="黑体" w:eastAsia="黑体"/>
          <w:kern w:val="32"/>
          <w:sz w:val="32"/>
          <w:szCs w:val="32"/>
          <w:lang w:eastAsia="zh-CN"/>
        </w:rPr>
      </w:pPr>
      <w:r>
        <w:rPr>
          <w:rFonts w:hint="default" w:ascii="Times New Roman" w:hAnsi="Times New Roman" w:eastAsia="黑体" w:cs="Times New Roman"/>
          <w:color w:val="000000" w:themeColor="text1"/>
          <w:sz w:val="32"/>
          <w:szCs w:val="32"/>
        </w:rPr>
        <w:t xml:space="preserve"> </w:t>
      </w:r>
      <w:bookmarkStart w:id="0" w:name="_Hlk57038263"/>
    </w:p>
    <w:bookmarkEnd w:id="0"/>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黑体" w:hAnsi="黑体" w:eastAsia="黑体"/>
          <w:sz w:val="32"/>
          <w:szCs w:val="32"/>
        </w:rPr>
      </w:pPr>
      <w:r>
        <w:rPr>
          <w:rFonts w:hint="eastAsia" w:ascii="黑体" w:hAnsi="黑体" w:eastAsia="黑体"/>
          <w:sz w:val="32"/>
          <w:szCs w:val="32"/>
          <w:lang w:eastAsia="zh-CN"/>
        </w:rPr>
        <w:t>一</w:t>
      </w:r>
      <w:r>
        <w:rPr>
          <w:rFonts w:hint="eastAsia" w:ascii="黑体" w:hAnsi="黑体" w:eastAsia="黑体"/>
          <w:sz w:val="32"/>
          <w:szCs w:val="32"/>
        </w:rPr>
        <w:t>、柠檬黄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黑体"/>
          <w:kern w:val="32"/>
          <w:sz w:val="32"/>
          <w:szCs w:val="32"/>
          <w:lang w:eastAsia="zh-CN"/>
        </w:rPr>
      </w:pPr>
      <w:r>
        <w:rPr>
          <w:rFonts w:hint="eastAsia" w:ascii="仿宋_GB2312" w:eastAsia="仿宋_GB2312"/>
          <w:sz w:val="32"/>
          <w:szCs w:val="32"/>
        </w:rPr>
        <w:t>柠檬黄是一种酸性合成着色剂，主要用于饮料、果酱等食品。《食品安全国家标准</w:t>
      </w:r>
      <w:r>
        <w:rPr>
          <w:rFonts w:hint="eastAsia" w:ascii="Times New Roman" w:hAnsi="Times New Roman" w:eastAsia="仿宋_GB2312"/>
          <w:sz w:val="32"/>
          <w:szCs w:val="32"/>
        </w:rPr>
        <w:t xml:space="preserve"> </w:t>
      </w:r>
      <w:r>
        <w:rPr>
          <w:rFonts w:hint="eastAsia" w:ascii="仿宋_GB2312" w:eastAsia="仿宋_GB2312"/>
          <w:sz w:val="32"/>
          <w:szCs w:val="32"/>
        </w:rPr>
        <w:t>食品添加剂使用标准》（</w:t>
      </w:r>
      <w:r>
        <w:rPr>
          <w:rFonts w:hint="default" w:ascii="Times New Roman" w:hAnsi="Times New Roman" w:eastAsia="仿宋_GB2312" w:cs="Times New Roman"/>
          <w:sz w:val="32"/>
          <w:szCs w:val="32"/>
        </w:rPr>
        <w:t>GB 2760—20</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4</w:t>
      </w:r>
      <w:r>
        <w:rPr>
          <w:rFonts w:hint="eastAsia" w:ascii="仿宋_GB2312" w:eastAsia="仿宋_GB2312"/>
          <w:sz w:val="32"/>
          <w:szCs w:val="32"/>
        </w:rPr>
        <w:t>）中规定，</w:t>
      </w:r>
      <w:r>
        <w:rPr>
          <w:rFonts w:hint="eastAsia" w:ascii="仿宋_GB2312" w:eastAsia="仿宋_GB2312"/>
          <w:sz w:val="32"/>
          <w:szCs w:val="32"/>
          <w:lang w:val="en-US" w:eastAsia="zh-CN"/>
        </w:rPr>
        <w:t>挂面、豆制品</w:t>
      </w:r>
      <w:r>
        <w:rPr>
          <w:rFonts w:hint="eastAsia" w:ascii="仿宋_GB2312" w:eastAsia="仿宋_GB2312"/>
          <w:sz w:val="32"/>
          <w:szCs w:val="32"/>
        </w:rPr>
        <w:t>中不</w:t>
      </w:r>
      <w:r>
        <w:rPr>
          <w:rFonts w:hint="eastAsia" w:ascii="仿宋_GB2312" w:eastAsia="仿宋_GB2312"/>
          <w:sz w:val="32"/>
          <w:szCs w:val="32"/>
          <w:lang w:val="en-US" w:eastAsia="zh-CN"/>
        </w:rPr>
        <w:t>得</w:t>
      </w:r>
      <w:r>
        <w:rPr>
          <w:rFonts w:hint="eastAsia" w:ascii="仿宋_GB2312" w:eastAsia="仿宋_GB2312"/>
          <w:sz w:val="32"/>
          <w:szCs w:val="32"/>
        </w:rPr>
        <w:t>使用柠檬黄。</w:t>
      </w:r>
      <w:r>
        <w:rPr>
          <w:rFonts w:hint="eastAsia" w:ascii="仿宋_GB2312" w:eastAsia="仿宋_GB2312"/>
          <w:sz w:val="32"/>
          <w:szCs w:val="32"/>
          <w:lang w:val="en-US" w:eastAsia="zh-CN"/>
        </w:rPr>
        <w:t>挂面和豆制品中检出柠檬黄</w:t>
      </w:r>
      <w:r>
        <w:rPr>
          <w:rFonts w:hint="eastAsia" w:ascii="仿宋_GB2312" w:eastAsia="仿宋_GB2312"/>
          <w:sz w:val="32"/>
          <w:szCs w:val="32"/>
        </w:rPr>
        <w:t>的原因，可能是企业在生产加工过程中，为了改善产品色泽而超范围使用。少量柠檬黄会被人体消化代谢排出，但其没有营养价值,长期过量食用柠檬黄超标的食品可能对人体健康产生一定影响。</w:t>
      </w:r>
    </w:p>
    <w:p>
      <w:pPr>
        <w:pStyle w:val="13"/>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黑体"/>
          <w:kern w:val="32"/>
          <w:sz w:val="32"/>
          <w:szCs w:val="32"/>
          <w:lang w:eastAsia="zh-CN"/>
        </w:rPr>
      </w:pPr>
      <w:r>
        <w:rPr>
          <w:rFonts w:hint="eastAsia" w:ascii="Times New Roman" w:hAnsi="Times New Roman" w:eastAsia="黑体"/>
          <w:kern w:val="32"/>
          <w:sz w:val="32"/>
          <w:szCs w:val="32"/>
          <w:lang w:eastAsia="zh-CN"/>
        </w:rPr>
        <w:t>二、噻虫胺</w:t>
      </w:r>
    </w:p>
    <w:p>
      <w:pPr>
        <w:pStyle w:val="13"/>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黑体" w:cs="Times New Roman"/>
          <w:kern w:val="32"/>
          <w:sz w:val="32"/>
          <w:szCs w:val="32"/>
          <w:lang w:eastAsia="zh-CN"/>
        </w:rPr>
      </w:pPr>
      <w:r>
        <w:rPr>
          <w:rFonts w:hint="eastAsia" w:ascii="仿宋_GB2312" w:hAnsi="仿宋_GB2312" w:eastAsia="仿宋_GB2312" w:cs="仿宋_GB2312"/>
          <w:kern w:val="32"/>
          <w:sz w:val="32"/>
          <w:szCs w:val="32"/>
        </w:rPr>
        <w:t>噻虫胺是新烟碱类杀虫剂，是一类高效安全、高选择性的新型杀虫剂，其作用与烟碱乙酰胆碱受体类似，具有触杀、胃毒和内吸活性。少量的残留不会引起人体急性中毒，但长期食用噻虫胺残留超标的食品，对人体健康可能有一定影响。《食品安全国家标准 食品中农药最大残留限量》（</w:t>
      </w:r>
      <w:r>
        <w:rPr>
          <w:rFonts w:hint="eastAsia" w:ascii="Times New Roman" w:hAnsi="Times New Roman" w:eastAsia="仿宋_GB2312" w:cs="Times New Roman"/>
          <w:kern w:val="32"/>
          <w:sz w:val="32"/>
          <w:szCs w:val="32"/>
          <w:lang w:val="en-US" w:eastAsia="zh-CN" w:bidi="ar-SA"/>
        </w:rPr>
        <w:t>GB 2763—2021</w:t>
      </w:r>
      <w:r>
        <w:rPr>
          <w:rFonts w:hint="eastAsia" w:ascii="仿宋_GB2312" w:hAnsi="仿宋_GB2312" w:eastAsia="仿宋_GB2312" w:cs="仿宋_GB2312"/>
          <w:kern w:val="32"/>
          <w:sz w:val="32"/>
          <w:szCs w:val="32"/>
        </w:rPr>
        <w:t>）中规定，噻虫胺在</w:t>
      </w:r>
      <w:r>
        <w:rPr>
          <w:rFonts w:hint="eastAsia" w:ascii="仿宋_GB2312" w:hAnsi="仿宋_GB2312" w:eastAsia="仿宋_GB2312" w:cs="仿宋_GB2312"/>
          <w:kern w:val="32"/>
          <w:sz w:val="32"/>
          <w:szCs w:val="32"/>
          <w:lang w:eastAsia="zh-CN"/>
        </w:rPr>
        <w:t>芒果</w:t>
      </w:r>
      <w:r>
        <w:rPr>
          <w:rFonts w:hint="eastAsia" w:ascii="Times New Roman" w:hAnsi="Times New Roman" w:eastAsia="仿宋_GB2312"/>
          <w:sz w:val="32"/>
          <w:szCs w:val="32"/>
        </w:rPr>
        <w:t>中的最大残留限量</w:t>
      </w:r>
      <w:r>
        <w:rPr>
          <w:rFonts w:hint="eastAsia" w:ascii="Times New Roman" w:hAnsi="Times New Roman" w:eastAsia="仿宋_GB2312"/>
          <w:sz w:val="32"/>
          <w:szCs w:val="32"/>
          <w:lang w:val="en-US" w:eastAsia="zh-CN"/>
        </w:rPr>
        <w:t>值为</w:t>
      </w:r>
      <w:r>
        <w:rPr>
          <w:rFonts w:hint="eastAsia" w:ascii="Times New Roman" w:hAnsi="Times New Roman" w:eastAsia="仿宋_GB2312"/>
          <w:sz w:val="32"/>
          <w:szCs w:val="32"/>
        </w:rPr>
        <w:t>0.0</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mg/kg</w:t>
      </w:r>
      <w:r>
        <w:rPr>
          <w:rFonts w:hint="eastAsia" w:ascii="仿宋_GB2312" w:hAnsi="仿宋_GB2312" w:eastAsia="仿宋_GB2312" w:cs="仿宋_GB2312"/>
          <w:kern w:val="32"/>
          <w:sz w:val="32"/>
          <w:szCs w:val="32"/>
        </w:rPr>
        <w:t>。</w:t>
      </w:r>
      <w:r>
        <w:rPr>
          <w:rFonts w:hint="eastAsia" w:ascii="仿宋_GB2312" w:hAnsi="仿宋_GB2312" w:eastAsia="仿宋_GB2312" w:cs="仿宋_GB2312"/>
          <w:kern w:val="32"/>
          <w:sz w:val="32"/>
          <w:szCs w:val="32"/>
          <w:lang w:val="en-US" w:eastAsia="zh-CN"/>
        </w:rPr>
        <w:t>芒果</w:t>
      </w:r>
      <w:r>
        <w:rPr>
          <w:rFonts w:hint="eastAsia" w:ascii="仿宋_GB2312" w:hAnsi="仿宋_GB2312" w:eastAsia="仿宋_GB2312" w:cs="仿宋_GB2312"/>
          <w:kern w:val="32"/>
          <w:sz w:val="32"/>
          <w:szCs w:val="32"/>
        </w:rPr>
        <w:t>中噻虫胺残留量超标的原因，</w:t>
      </w:r>
      <w:r>
        <w:rPr>
          <w:rFonts w:hint="eastAsia" w:ascii="Times New Roman" w:hAnsi="Times New Roman" w:eastAsia="仿宋_GB2312" w:cs="Times New Roman"/>
          <w:kern w:val="32"/>
          <w:sz w:val="32"/>
          <w:szCs w:val="32"/>
          <w:lang w:val="en-US" w:eastAsia="zh-CN" w:bidi="ar-SA"/>
        </w:rPr>
        <w:t>可能是种植户对使用农药的安全间隔期不了解，违规使用农药，致使上市销售的产品中农药残留量超标。</w:t>
      </w:r>
    </w:p>
    <w:p>
      <w:pPr>
        <w:pStyle w:val="13"/>
        <w:snapToGrid w:val="0"/>
        <w:spacing w:line="560" w:lineRule="exact"/>
        <w:ind w:firstLine="640"/>
        <w:rPr>
          <w:rFonts w:hint="eastAsia" w:ascii="Times New Roman" w:hAnsi="Times New Roman" w:eastAsia="黑体" w:cs="Times New Roman"/>
          <w:kern w:val="32"/>
          <w:sz w:val="32"/>
          <w:szCs w:val="32"/>
        </w:rPr>
      </w:pPr>
      <w:r>
        <w:rPr>
          <w:rFonts w:hint="eastAsia" w:ascii="Times New Roman" w:hAnsi="Times New Roman" w:eastAsia="黑体" w:cs="Times New Roman"/>
          <w:kern w:val="32"/>
          <w:sz w:val="32"/>
          <w:szCs w:val="32"/>
          <w:lang w:eastAsia="zh-CN"/>
        </w:rPr>
        <w:t>三、</w:t>
      </w:r>
      <w:r>
        <w:rPr>
          <w:rFonts w:hint="eastAsia" w:ascii="Times New Roman" w:hAnsi="Times New Roman" w:eastAsia="黑体" w:cs="Times New Roman"/>
          <w:kern w:val="32"/>
          <w:sz w:val="32"/>
          <w:szCs w:val="32"/>
        </w:rPr>
        <w:t>铝的残留量（干样品,以Al计）</w:t>
      </w:r>
      <w:bookmarkStart w:id="1" w:name="_GoBack"/>
      <w:bookmarkEnd w:id="1"/>
    </w:p>
    <w:p>
      <w:pPr>
        <w:pStyle w:val="13"/>
        <w:tabs>
          <w:tab w:val="left" w:pos="901"/>
        </w:tabs>
        <w:snapToGrid w:val="0"/>
        <w:spacing w:line="594" w:lineRule="exact"/>
        <w:ind w:firstLine="640"/>
        <w:rPr>
          <w:rFonts w:hint="default" w:ascii="Times New Roman" w:hAnsi="Times New Roman" w:eastAsia="仿宋_GB2312" w:cs="Times New Roman"/>
          <w:kern w:val="32"/>
          <w:sz w:val="32"/>
          <w:szCs w:val="32"/>
          <w:lang w:val="en-US" w:eastAsia="zh-CN"/>
        </w:rPr>
      </w:pPr>
      <w:r>
        <w:rPr>
          <w:rFonts w:hint="eastAsia" w:ascii="Times New Roman" w:hAnsi="Times New Roman" w:eastAsia="仿宋_GB2312" w:cs="Times New Roman"/>
          <w:kern w:val="32"/>
          <w:sz w:val="32"/>
          <w:szCs w:val="32"/>
        </w:rPr>
        <w:t>含铝食品添加剂（比如钾明矾、铵明矾）可用作膨松剂、稳定剂等，按标准使用含铝食品添加剂不会对健康造成危害，但长期过量摄入铝可能与儿童智力发育障碍、软骨病、骨质疏松等疾病有关。铝残留量超标的原因可能为使得产品具有更好的卖相而超量使用含铝的食品添加剂，或者是使用过程中未能准确定量，导致终产品中铝的残留量超标。</w:t>
      </w:r>
    </w:p>
    <w:sectPr>
      <w:footerReference r:id="rId3" w:type="default"/>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FangSong_GB2312">
    <w:altName w:val="方正仿宋_GBK"/>
    <w:panose1 w:val="00000000000000000000"/>
    <w:charset w:val="00"/>
    <w:family w:val="swiss"/>
    <w:pitch w:val="default"/>
    <w:sig w:usb0="00000000" w:usb1="00000000" w:usb2="00000010" w:usb3="00000000" w:csb0="00040001" w:csb1="00000000"/>
  </w:font>
  <w:font w:name="方正黑体">
    <w:altName w:val="方正黑体_GBK"/>
    <w:panose1 w:val="00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Q4MzU0YWQ3ODllNDAyMWQwNjlkMjQ5Njk3MGQyNDUifQ=="/>
  </w:docVars>
  <w:rsids>
    <w:rsidRoot w:val="00D93540"/>
    <w:rsid w:val="0010116A"/>
    <w:rsid w:val="00120794"/>
    <w:rsid w:val="001A62EC"/>
    <w:rsid w:val="001A6518"/>
    <w:rsid w:val="001E566E"/>
    <w:rsid w:val="001F517D"/>
    <w:rsid w:val="00260112"/>
    <w:rsid w:val="002838D6"/>
    <w:rsid w:val="00286BE3"/>
    <w:rsid w:val="003024E8"/>
    <w:rsid w:val="003311E9"/>
    <w:rsid w:val="0038321F"/>
    <w:rsid w:val="003F4B88"/>
    <w:rsid w:val="004362E7"/>
    <w:rsid w:val="00496881"/>
    <w:rsid w:val="004C6A85"/>
    <w:rsid w:val="004D5F6A"/>
    <w:rsid w:val="005B1646"/>
    <w:rsid w:val="005C5508"/>
    <w:rsid w:val="00632085"/>
    <w:rsid w:val="00675C54"/>
    <w:rsid w:val="00681145"/>
    <w:rsid w:val="006B4DD5"/>
    <w:rsid w:val="006C084B"/>
    <w:rsid w:val="006F2D50"/>
    <w:rsid w:val="007172EA"/>
    <w:rsid w:val="00844EE5"/>
    <w:rsid w:val="009110F2"/>
    <w:rsid w:val="0094312E"/>
    <w:rsid w:val="00986386"/>
    <w:rsid w:val="009B3E25"/>
    <w:rsid w:val="009C3872"/>
    <w:rsid w:val="009E153B"/>
    <w:rsid w:val="00A0219A"/>
    <w:rsid w:val="00A41AE2"/>
    <w:rsid w:val="00A50AAF"/>
    <w:rsid w:val="00AD2799"/>
    <w:rsid w:val="00AE0C47"/>
    <w:rsid w:val="00B80CE0"/>
    <w:rsid w:val="00BC33E0"/>
    <w:rsid w:val="00BC4EA8"/>
    <w:rsid w:val="00BE6972"/>
    <w:rsid w:val="00C20FEA"/>
    <w:rsid w:val="00C355D6"/>
    <w:rsid w:val="00C55E4F"/>
    <w:rsid w:val="00C57BE2"/>
    <w:rsid w:val="00C91A10"/>
    <w:rsid w:val="00CC09B7"/>
    <w:rsid w:val="00D10402"/>
    <w:rsid w:val="00D93540"/>
    <w:rsid w:val="00DA2087"/>
    <w:rsid w:val="00E215DA"/>
    <w:rsid w:val="00E73EDC"/>
    <w:rsid w:val="00E854F8"/>
    <w:rsid w:val="00F67D1D"/>
    <w:rsid w:val="00F906ED"/>
    <w:rsid w:val="00FF361E"/>
    <w:rsid w:val="066020CD"/>
    <w:rsid w:val="0B811ED8"/>
    <w:rsid w:val="12481694"/>
    <w:rsid w:val="124E775E"/>
    <w:rsid w:val="14E51F18"/>
    <w:rsid w:val="1FCEFBB1"/>
    <w:rsid w:val="1FD7E11A"/>
    <w:rsid w:val="2AFE9DCD"/>
    <w:rsid w:val="2FB7A2DC"/>
    <w:rsid w:val="32B35E89"/>
    <w:rsid w:val="355F86FD"/>
    <w:rsid w:val="3758707C"/>
    <w:rsid w:val="37DFE436"/>
    <w:rsid w:val="3AFBC5DB"/>
    <w:rsid w:val="3C432323"/>
    <w:rsid w:val="3FFAEE5E"/>
    <w:rsid w:val="402507FF"/>
    <w:rsid w:val="459D409C"/>
    <w:rsid w:val="4E4D4101"/>
    <w:rsid w:val="4EC31138"/>
    <w:rsid w:val="4FDB1694"/>
    <w:rsid w:val="537BC71D"/>
    <w:rsid w:val="577F3B28"/>
    <w:rsid w:val="5CF96419"/>
    <w:rsid w:val="5DEF79EC"/>
    <w:rsid w:val="5E696EC9"/>
    <w:rsid w:val="5EBF5C5E"/>
    <w:rsid w:val="5EEB4B20"/>
    <w:rsid w:val="5F89765C"/>
    <w:rsid w:val="5FFFB554"/>
    <w:rsid w:val="616F4199"/>
    <w:rsid w:val="640D1C05"/>
    <w:rsid w:val="6479AF4E"/>
    <w:rsid w:val="67BF2706"/>
    <w:rsid w:val="693C7AC5"/>
    <w:rsid w:val="6ADC31E4"/>
    <w:rsid w:val="6AF72DE3"/>
    <w:rsid w:val="6DB999B9"/>
    <w:rsid w:val="6F7FF02C"/>
    <w:rsid w:val="6FEBAA70"/>
    <w:rsid w:val="70EC66E4"/>
    <w:rsid w:val="71BDC0C8"/>
    <w:rsid w:val="72D4265A"/>
    <w:rsid w:val="73D663AF"/>
    <w:rsid w:val="73DE9C30"/>
    <w:rsid w:val="76442529"/>
    <w:rsid w:val="76DFC779"/>
    <w:rsid w:val="77D91D80"/>
    <w:rsid w:val="77FB49EF"/>
    <w:rsid w:val="77FE9B28"/>
    <w:rsid w:val="78125AA8"/>
    <w:rsid w:val="78807097"/>
    <w:rsid w:val="79BEFBAD"/>
    <w:rsid w:val="7AC971A9"/>
    <w:rsid w:val="7B5BBA70"/>
    <w:rsid w:val="7BDAB1CC"/>
    <w:rsid w:val="7BF3607D"/>
    <w:rsid w:val="7CFFE967"/>
    <w:rsid w:val="7D7EB274"/>
    <w:rsid w:val="7E33C963"/>
    <w:rsid w:val="7EBF378C"/>
    <w:rsid w:val="7EFF1CFC"/>
    <w:rsid w:val="7F7A4E7A"/>
    <w:rsid w:val="7F9292A6"/>
    <w:rsid w:val="7F9B1897"/>
    <w:rsid w:val="7FFF6AE6"/>
    <w:rsid w:val="9BFA3F31"/>
    <w:rsid w:val="9FAF6589"/>
    <w:rsid w:val="AFF789D4"/>
    <w:rsid w:val="B6CFDC11"/>
    <w:rsid w:val="BBF8660A"/>
    <w:rsid w:val="BDFD37F5"/>
    <w:rsid w:val="BE3DB903"/>
    <w:rsid w:val="BFBFF7CD"/>
    <w:rsid w:val="CD77743F"/>
    <w:rsid w:val="CFC5E737"/>
    <w:rsid w:val="CFF34008"/>
    <w:rsid w:val="CFF3CC1C"/>
    <w:rsid w:val="CFF7AE9E"/>
    <w:rsid w:val="D1B6EDD1"/>
    <w:rsid w:val="D6F7802D"/>
    <w:rsid w:val="D97F6935"/>
    <w:rsid w:val="DBAFBB6B"/>
    <w:rsid w:val="DCDF5E9A"/>
    <w:rsid w:val="DD7B082F"/>
    <w:rsid w:val="DDF9F254"/>
    <w:rsid w:val="DF9BA73F"/>
    <w:rsid w:val="DFF53A1C"/>
    <w:rsid w:val="E7E653DF"/>
    <w:rsid w:val="EEB7E461"/>
    <w:rsid w:val="EF8F6649"/>
    <w:rsid w:val="EFDE74C9"/>
    <w:rsid w:val="EFF13A97"/>
    <w:rsid w:val="EFFF04BB"/>
    <w:rsid w:val="F3BF6894"/>
    <w:rsid w:val="F3EB0CA0"/>
    <w:rsid w:val="F3FCB229"/>
    <w:rsid w:val="F7EFC3E4"/>
    <w:rsid w:val="F7FF3B5B"/>
    <w:rsid w:val="F9FE5B2E"/>
    <w:rsid w:val="FC7B198A"/>
    <w:rsid w:val="FE3FBBAB"/>
    <w:rsid w:val="FEF2736B"/>
    <w:rsid w:val="FEF7026C"/>
    <w:rsid w:val="FFBAF646"/>
    <w:rsid w:val="FFCF75EF"/>
    <w:rsid w:val="FFD1544D"/>
    <w:rsid w:val="FFDE1070"/>
    <w:rsid w:val="FFDFDFB9"/>
    <w:rsid w:val="FFFBF053"/>
    <w:rsid w:val="FFFDC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Theme="minorHAnsi" w:hAnsiTheme="minorHAnsi"/>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pPr>
    <w:rPr>
      <w:rFonts w:ascii="宋体" w:hAnsi="宋体" w:eastAsia="宋体" w:cs="宋体"/>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character" w:customStyle="1" w:styleId="10">
    <w:name w:val="页眉 Char"/>
    <w:basedOn w:val="8"/>
    <w:link w:val="4"/>
    <w:semiHidden/>
    <w:qFormat/>
    <w:uiPriority w:val="99"/>
    <w:rPr>
      <w:rFonts w:ascii="Calibri" w:hAnsi="Calibri" w:eastAsia="宋体" w:cs="Times New Roman"/>
      <w:sz w:val="18"/>
      <w:szCs w:val="18"/>
    </w:rPr>
  </w:style>
  <w:style w:type="character" w:customStyle="1" w:styleId="11">
    <w:name w:val="页脚 Char"/>
    <w:basedOn w:val="8"/>
    <w:link w:val="3"/>
    <w:semiHidden/>
    <w:qFormat/>
    <w:uiPriority w:val="99"/>
    <w:rPr>
      <w:rFonts w:ascii="Calibri" w:hAnsi="Calibri" w:eastAsia="宋体" w:cs="Times New Roman"/>
      <w:sz w:val="18"/>
      <w:szCs w:val="18"/>
    </w:rPr>
  </w:style>
  <w:style w:type="paragraph" w:customStyle="1" w:styleId="12">
    <w:name w:val="Default"/>
    <w:qFormat/>
    <w:uiPriority w:val="0"/>
    <w:pPr>
      <w:widowControl w:val="0"/>
      <w:autoSpaceDE w:val="0"/>
      <w:autoSpaceDN w:val="0"/>
      <w:adjustRightInd w:val="0"/>
    </w:pPr>
    <w:rPr>
      <w:rFonts w:ascii="FangSong_GB2312" w:hAnsi="FangSong_GB2312" w:cs="FangSong_GB2312" w:eastAsiaTheme="minorEastAsia"/>
      <w:color w:val="000000"/>
      <w:kern w:val="0"/>
      <w:sz w:val="24"/>
      <w:szCs w:val="24"/>
      <w:lang w:val="en-US" w:eastAsia="zh-CN" w:bidi="ar-SA"/>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424</Words>
  <Characters>457</Characters>
  <Lines>10</Lines>
  <Paragraphs>2</Paragraphs>
  <TotalTime>3</TotalTime>
  <ScaleCrop>false</ScaleCrop>
  <LinksUpToDate>false</LinksUpToDate>
  <CharactersWithSpaces>462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2020-05-04T15:23:00Z</dcterms:created>
  <dc:creator>User</dc:creator>
  <cp:lastModifiedBy>ysgz</cp:lastModifiedBy>
  <cp:lastPrinted>2024-08-27T01:22:00Z</cp:lastPrinted>
  <dcterms:modified xsi:type="dcterms:W3CDTF">2025-07-29T15:54:58Z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A0C2FB44C7564A008D223E3F269EF7AF</vt:lpwstr>
  </property>
</Properties>
</file>