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黑体" w:cs="Times New Roman"/>
          <w:color w:val="auto"/>
          <w:sz w:val="36"/>
          <w:szCs w:val="36"/>
          <w:highlight w:val="none"/>
          <w:lang w:eastAsia="zh-CN"/>
        </w:rPr>
      </w:pPr>
      <w:r>
        <w:rPr>
          <w:rFonts w:hint="eastAsia" w:ascii="Times New Roman" w:hAnsi="Times New Roman" w:eastAsia="黑体" w:cs="Times New Roman"/>
          <w:color w:val="auto"/>
          <w:sz w:val="36"/>
          <w:szCs w:val="36"/>
          <w:highlight w:val="none"/>
          <w:lang w:eastAsia="zh-CN"/>
        </w:rPr>
        <w:t>黔东南州地方标准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黑体" w:cs="Times New Roman"/>
          <w:color w:val="auto"/>
          <w:sz w:val="36"/>
          <w:szCs w:val="36"/>
          <w:highlight w:val="none"/>
        </w:rPr>
      </w:pPr>
      <w:r>
        <w:rPr>
          <w:rFonts w:hint="eastAsia" w:ascii="Times New Roman" w:hAnsi="Times New Roman" w:eastAsia="黑体" w:cs="Times New Roman"/>
          <w:color w:val="auto"/>
          <w:sz w:val="36"/>
          <w:szCs w:val="36"/>
          <w:highlight w:val="none"/>
        </w:rPr>
        <w:t>《</w:t>
      </w:r>
      <w:r>
        <w:rPr>
          <w:rFonts w:hint="eastAsia" w:ascii="Times New Roman" w:hAnsi="Times New Roman" w:eastAsia="黑体" w:cs="Times New Roman"/>
          <w:color w:val="auto"/>
          <w:sz w:val="36"/>
          <w:szCs w:val="36"/>
          <w:highlight w:val="none"/>
          <w:lang w:val="en-US" w:eastAsia="zh-CN"/>
        </w:rPr>
        <w:t>从江椪柑栽培技术规程</w:t>
      </w:r>
      <w:r>
        <w:rPr>
          <w:rFonts w:hint="eastAsia" w:ascii="Times New Roman" w:hAnsi="Times New Roman" w:eastAsia="黑体" w:cs="Times New Roman"/>
          <w:color w:val="auto"/>
          <w:sz w:val="36"/>
          <w:szCs w:val="36"/>
          <w:highlight w:val="none"/>
        </w:rPr>
        <w:t>》</w:t>
      </w:r>
      <w:r>
        <w:rPr>
          <w:rFonts w:ascii="Times New Roman" w:hAnsi="Times New Roman" w:eastAsia="黑体" w:cs="Times New Roman"/>
          <w:color w:val="auto"/>
          <w:sz w:val="36"/>
          <w:szCs w:val="36"/>
          <w:highlight w:val="none"/>
        </w:rPr>
        <w:t>编制说明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color w:val="auto"/>
          <w:sz w:val="32"/>
          <w:szCs w:val="32"/>
          <w:highlight w:val="none"/>
        </w:rPr>
      </w:pPr>
      <w:r>
        <w:rPr>
          <w:rFonts w:hint="eastAsia" w:ascii="Times New Roman" w:hAnsi="Times New Roman" w:eastAsia="黑体" w:cs="Times New Roman"/>
          <w:color w:val="auto"/>
          <w:sz w:val="32"/>
          <w:szCs w:val="32"/>
          <w:highlight w:val="none"/>
          <w:lang w:eastAsia="zh-CN"/>
        </w:rPr>
        <w:t>（</w:t>
      </w:r>
      <w:r>
        <w:rPr>
          <w:rFonts w:hint="eastAsia" w:ascii="Times New Roman" w:hAnsi="Times New Roman" w:eastAsia="黑体" w:cs="Times New Roman"/>
          <w:color w:val="auto"/>
          <w:sz w:val="32"/>
          <w:szCs w:val="32"/>
          <w:highlight w:val="none"/>
          <w:lang w:val="en-US" w:eastAsia="zh-CN"/>
        </w:rPr>
        <w:t>征求意见</w:t>
      </w:r>
      <w:r>
        <w:rPr>
          <w:rFonts w:hint="eastAsia" w:ascii="Times New Roman" w:hAnsi="Times New Roman" w:eastAsia="黑体" w:cs="Times New Roman"/>
          <w:color w:val="auto"/>
          <w:sz w:val="32"/>
          <w:szCs w:val="32"/>
          <w:highlight w:val="none"/>
          <w:lang w:eastAsia="zh-CN"/>
        </w:rPr>
        <w:t>稿）</w:t>
      </w:r>
    </w:p>
    <w:p>
      <w:pPr>
        <w:keepNext w:val="0"/>
        <w:keepLines w:val="0"/>
        <w:pageBreakBefore w:val="0"/>
        <w:kinsoku/>
        <w:wordWrap/>
        <w:overflowPunct/>
        <w:topLinePunct w:val="0"/>
        <w:bidi w:val="0"/>
        <w:snapToGrid/>
        <w:spacing w:line="460" w:lineRule="atLeast"/>
        <w:rPr>
          <w:rFonts w:hint="eastAsia" w:ascii="黑体" w:hAnsi="黑体" w:eastAsia="黑体" w:cs="黑体"/>
          <w:b w:val="0"/>
          <w:bCs w:val="0"/>
          <w:color w:val="auto"/>
          <w:sz w:val="24"/>
          <w:szCs w:val="24"/>
          <w:highlight w:val="none"/>
        </w:rPr>
      </w:pPr>
    </w:p>
    <w:p>
      <w:pPr>
        <w:keepNext w:val="0"/>
        <w:keepLines w:val="0"/>
        <w:pageBreakBefore w:val="0"/>
        <w:kinsoku/>
        <w:wordWrap/>
        <w:overflowPunct/>
        <w:topLinePunct w:val="0"/>
        <w:bidi w:val="0"/>
        <w:snapToGrid/>
        <w:spacing w:line="460" w:lineRule="exact"/>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rPr>
        <w:t>前言</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olor w:val="auto"/>
          <w:sz w:val="24"/>
          <w:highlight w:val="none"/>
          <w:lang w:eastAsia="zh-CN"/>
        </w:rPr>
        <w:t>从江椪柑以其果实大、色泽鲜艳、口感好等特点在市场上有一定的知名度。</w:t>
      </w:r>
      <w:r>
        <w:rPr>
          <w:rFonts w:hint="eastAsia" w:ascii="宋体" w:hAnsi="宋体" w:eastAsia="宋体" w:cs="Calibri"/>
          <w:color w:val="auto"/>
          <w:sz w:val="24"/>
          <w:szCs w:val="21"/>
          <w:highlight w:val="none"/>
          <w:lang w:val="en-US" w:eastAsia="zh-CN"/>
        </w:rPr>
        <w:t>从江县自</w:t>
      </w:r>
      <w:r>
        <w:rPr>
          <w:rFonts w:hint="eastAsia" w:ascii="宋体" w:hAnsi="宋体" w:cs="Calibri"/>
          <w:color w:val="auto"/>
          <w:sz w:val="24"/>
          <w:szCs w:val="21"/>
          <w:highlight w:val="none"/>
          <w:lang w:val="en-US" w:eastAsia="zh-CN"/>
        </w:rPr>
        <w:t>20世纪</w:t>
      </w:r>
      <w:r>
        <w:rPr>
          <w:rFonts w:hint="eastAsia" w:ascii="宋体" w:hAnsi="宋体" w:eastAsia="宋体" w:cs="Calibri"/>
          <w:color w:val="auto"/>
          <w:sz w:val="24"/>
          <w:szCs w:val="21"/>
          <w:highlight w:val="none"/>
          <w:lang w:val="en-US" w:eastAsia="zh-CN"/>
        </w:rPr>
        <w:t>80年代中期引进椪柑试种成功后，</w:t>
      </w:r>
      <w:r>
        <w:rPr>
          <w:rFonts w:hint="eastAsia" w:ascii="宋体" w:hAnsi="宋体" w:cs="Calibri"/>
          <w:color w:val="auto"/>
          <w:sz w:val="24"/>
          <w:szCs w:val="21"/>
          <w:highlight w:val="none"/>
          <w:lang w:val="en-US" w:eastAsia="zh-CN"/>
        </w:rPr>
        <w:t>经多年培育，逐步实现</w:t>
      </w:r>
      <w:r>
        <w:rPr>
          <w:rFonts w:hint="eastAsia" w:ascii="宋体" w:hAnsi="宋体" w:eastAsia="宋体" w:cs="Calibri"/>
          <w:color w:val="auto"/>
          <w:sz w:val="24"/>
          <w:szCs w:val="21"/>
          <w:highlight w:val="none"/>
          <w:lang w:val="en-US" w:eastAsia="zh-CN"/>
        </w:rPr>
        <w:t>规模化种植，</w:t>
      </w:r>
      <w:r>
        <w:rPr>
          <w:rFonts w:hint="eastAsia" w:ascii="宋体" w:hAnsi="宋体" w:cs="Calibri"/>
          <w:color w:val="auto"/>
          <w:sz w:val="24"/>
          <w:szCs w:val="21"/>
          <w:highlight w:val="none"/>
          <w:lang w:val="en-US" w:eastAsia="zh-CN"/>
        </w:rPr>
        <w:t>种植面积曾一度达9万亩左右，</w:t>
      </w:r>
      <w:r>
        <w:rPr>
          <w:rFonts w:hint="eastAsia" w:ascii="宋体" w:hAnsi="宋体" w:eastAsia="宋体" w:cs="Calibri"/>
          <w:color w:val="auto"/>
          <w:sz w:val="24"/>
          <w:szCs w:val="21"/>
          <w:highlight w:val="none"/>
          <w:lang w:val="en-US" w:eastAsia="zh-CN"/>
        </w:rPr>
        <w:t>最高年产量超过3万</w:t>
      </w:r>
      <w:r>
        <w:rPr>
          <w:rFonts w:hint="eastAsia" w:ascii="宋体" w:hAnsi="宋体" w:cs="Calibri"/>
          <w:color w:val="auto"/>
          <w:sz w:val="24"/>
          <w:szCs w:val="21"/>
          <w:highlight w:val="none"/>
          <w:lang w:val="en-US" w:eastAsia="zh-CN"/>
        </w:rPr>
        <w:t>吨</w:t>
      </w:r>
      <w:r>
        <w:rPr>
          <w:rFonts w:hint="eastAsia" w:ascii="宋体" w:hAnsi="宋体"/>
          <w:color w:val="auto"/>
          <w:sz w:val="24"/>
          <w:highlight w:val="none"/>
          <w:lang w:eastAsia="zh-CN"/>
        </w:rPr>
        <w:t>，</w:t>
      </w:r>
      <w:r>
        <w:rPr>
          <w:rFonts w:hint="eastAsia" w:ascii="宋体" w:hAnsi="宋体"/>
          <w:color w:val="auto"/>
          <w:sz w:val="24"/>
          <w:highlight w:val="none"/>
        </w:rPr>
        <w:t>成为</w:t>
      </w:r>
      <w:r>
        <w:rPr>
          <w:rFonts w:hint="eastAsia" w:ascii="宋体" w:hAnsi="宋体"/>
          <w:color w:val="auto"/>
          <w:sz w:val="24"/>
          <w:highlight w:val="none"/>
          <w:lang w:eastAsia="zh-CN"/>
        </w:rPr>
        <w:t>当地重要的</w:t>
      </w:r>
      <w:r>
        <w:rPr>
          <w:rFonts w:hint="eastAsia" w:ascii="宋体" w:hAnsi="宋体"/>
          <w:color w:val="auto"/>
          <w:sz w:val="24"/>
          <w:highlight w:val="none"/>
        </w:rPr>
        <w:t>经济支柱产业</w:t>
      </w:r>
      <w:r>
        <w:rPr>
          <w:rFonts w:hint="eastAsia" w:ascii="宋体" w:hAnsi="宋体"/>
          <w:color w:val="auto"/>
          <w:sz w:val="24"/>
          <w:highlight w:val="none"/>
          <w:lang w:eastAsia="zh-CN"/>
        </w:rPr>
        <w:t>之一。</w:t>
      </w:r>
      <w:r>
        <w:rPr>
          <w:rFonts w:hint="eastAsia" w:ascii="宋体" w:hAnsi="宋体" w:cs="Calibri"/>
          <w:color w:val="auto"/>
          <w:sz w:val="24"/>
          <w:szCs w:val="21"/>
          <w:highlight w:val="none"/>
          <w:lang w:val="en-US" w:eastAsia="zh-CN"/>
        </w:rPr>
        <w:t>从江</w:t>
      </w:r>
      <w:r>
        <w:rPr>
          <w:rFonts w:hint="eastAsia" w:ascii="宋体" w:hAnsi="宋体" w:eastAsia="宋体" w:cs="Calibri"/>
          <w:color w:val="auto"/>
          <w:sz w:val="24"/>
          <w:szCs w:val="21"/>
          <w:highlight w:val="none"/>
          <w:lang w:val="en-US" w:eastAsia="zh-CN"/>
        </w:rPr>
        <w:t>椪柑</w:t>
      </w:r>
      <w:r>
        <w:rPr>
          <w:rFonts w:hint="eastAsia" w:ascii="宋体" w:hAnsi="宋体" w:cs="Calibri"/>
          <w:color w:val="auto"/>
          <w:sz w:val="24"/>
          <w:szCs w:val="21"/>
          <w:highlight w:val="none"/>
          <w:lang w:val="en-US" w:eastAsia="zh-CN"/>
        </w:rPr>
        <w:t>曾经屡获殊荣。</w:t>
      </w:r>
      <w:r>
        <w:rPr>
          <w:rFonts w:hint="eastAsia" w:ascii="宋体" w:hAnsi="宋体" w:eastAsia="宋体" w:cs="Calibri"/>
          <w:color w:val="auto"/>
          <w:sz w:val="24"/>
          <w:szCs w:val="21"/>
          <w:highlight w:val="none"/>
          <w:lang w:val="en-US" w:eastAsia="zh-CN"/>
        </w:rPr>
        <w:t>1989年在全国优质水果鉴定评比会上，</w:t>
      </w:r>
      <w:r>
        <w:rPr>
          <w:rFonts w:hint="eastAsia" w:ascii="宋体" w:hAnsi="宋体" w:cs="Calibri"/>
          <w:color w:val="auto"/>
          <w:sz w:val="24"/>
          <w:szCs w:val="21"/>
          <w:highlight w:val="none"/>
          <w:lang w:val="en-US" w:eastAsia="zh-CN"/>
        </w:rPr>
        <w:t>被评为</w:t>
      </w:r>
      <w:r>
        <w:rPr>
          <w:rFonts w:hint="eastAsia" w:ascii="宋体" w:hAnsi="宋体" w:eastAsia="宋体" w:cs="Calibri"/>
          <w:color w:val="auto"/>
          <w:sz w:val="24"/>
          <w:szCs w:val="21"/>
          <w:highlight w:val="none"/>
          <w:lang w:val="en-US" w:eastAsia="zh-CN"/>
        </w:rPr>
        <w:t>国家农业部“优质农产品”</w:t>
      </w:r>
      <w:r>
        <w:rPr>
          <w:rFonts w:hint="eastAsia" w:ascii="宋体" w:hAnsi="宋体" w:cs="Calibri"/>
          <w:color w:val="auto"/>
          <w:sz w:val="24"/>
          <w:szCs w:val="21"/>
          <w:highlight w:val="none"/>
          <w:lang w:val="en-US" w:eastAsia="zh-CN"/>
        </w:rPr>
        <w:t>。</w:t>
      </w:r>
      <w:r>
        <w:rPr>
          <w:rFonts w:hint="eastAsia" w:ascii="宋体" w:hAnsi="宋体" w:eastAsia="宋体" w:cs="Calibri"/>
          <w:color w:val="auto"/>
          <w:sz w:val="24"/>
          <w:szCs w:val="21"/>
          <w:highlight w:val="none"/>
          <w:lang w:val="en-US" w:eastAsia="zh-CN"/>
        </w:rPr>
        <w:t>1999年，从江县被国家林业局评为“中国名特经济果林（椪柑）之乡”</w:t>
      </w:r>
      <w:r>
        <w:rPr>
          <w:rFonts w:hint="eastAsia" w:ascii="宋体" w:hAnsi="宋体" w:cs="Calibri"/>
          <w:color w:val="auto"/>
          <w:sz w:val="24"/>
          <w:szCs w:val="21"/>
          <w:highlight w:val="none"/>
          <w:lang w:val="en-US" w:eastAsia="zh-CN"/>
        </w:rPr>
        <w:t>；</w:t>
      </w:r>
      <w:r>
        <w:rPr>
          <w:rFonts w:hint="eastAsia" w:ascii="宋体" w:hAnsi="宋体" w:eastAsia="宋体" w:cs="Calibri"/>
          <w:color w:val="auto"/>
          <w:sz w:val="24"/>
          <w:szCs w:val="21"/>
          <w:highlight w:val="none"/>
          <w:lang w:val="en-US" w:eastAsia="zh-CN"/>
        </w:rPr>
        <w:t>2004年</w:t>
      </w:r>
      <w:r>
        <w:rPr>
          <w:rFonts w:hint="eastAsia" w:ascii="宋体" w:hAnsi="宋体" w:cs="Calibri"/>
          <w:color w:val="auto"/>
          <w:sz w:val="24"/>
          <w:szCs w:val="21"/>
          <w:highlight w:val="none"/>
          <w:lang w:val="en-US" w:eastAsia="zh-CN"/>
        </w:rPr>
        <w:t>4月10日</w:t>
      </w:r>
      <w:r>
        <w:rPr>
          <w:rFonts w:hint="eastAsia" w:ascii="宋体" w:hAnsi="宋体" w:eastAsia="宋体" w:cs="Calibri"/>
          <w:color w:val="auto"/>
          <w:sz w:val="24"/>
          <w:szCs w:val="21"/>
          <w:highlight w:val="none"/>
          <w:lang w:val="en-US" w:eastAsia="zh-CN"/>
        </w:rPr>
        <w:t>，“都柳江”牌从江椪柑通过国家质检总局“原产地标记注册”认证</w:t>
      </w:r>
      <w:r>
        <w:rPr>
          <w:rFonts w:hint="eastAsia" w:ascii="宋体" w:hAnsi="宋体" w:cs="Calibri"/>
          <w:color w:val="auto"/>
          <w:sz w:val="24"/>
          <w:szCs w:val="21"/>
          <w:highlight w:val="none"/>
          <w:lang w:val="en-US" w:eastAsia="zh-CN"/>
        </w:rPr>
        <w:t>；</w:t>
      </w:r>
      <w:r>
        <w:rPr>
          <w:rFonts w:hint="eastAsia" w:ascii="宋体" w:hAnsi="宋体" w:eastAsia="宋体" w:cs="Calibri"/>
          <w:color w:val="auto"/>
          <w:sz w:val="24"/>
          <w:szCs w:val="21"/>
          <w:highlight w:val="none"/>
          <w:lang w:val="en-US" w:eastAsia="zh-CN"/>
        </w:rPr>
        <w:t>同年，从江1</w:t>
      </w:r>
      <w:r>
        <w:rPr>
          <w:rFonts w:hint="eastAsia" w:ascii="宋体" w:hAnsi="宋体" w:cs="Calibri"/>
          <w:color w:val="auto"/>
          <w:sz w:val="24"/>
          <w:szCs w:val="21"/>
          <w:highlight w:val="none"/>
          <w:lang w:val="en-US" w:eastAsia="zh-CN"/>
        </w:rPr>
        <w:t>.</w:t>
      </w:r>
      <w:r>
        <w:rPr>
          <w:rFonts w:hint="eastAsia" w:ascii="宋体" w:hAnsi="宋体" w:eastAsia="宋体" w:cs="Calibri"/>
          <w:color w:val="auto"/>
          <w:sz w:val="24"/>
          <w:szCs w:val="21"/>
          <w:highlight w:val="none"/>
          <w:lang w:val="en-US" w:eastAsia="zh-CN"/>
        </w:rPr>
        <w:t>5</w:t>
      </w:r>
      <w:r>
        <w:rPr>
          <w:rFonts w:hint="eastAsia" w:ascii="宋体" w:hAnsi="宋体" w:cs="Calibri"/>
          <w:color w:val="auto"/>
          <w:sz w:val="24"/>
          <w:szCs w:val="21"/>
          <w:highlight w:val="none"/>
          <w:lang w:val="en-US" w:eastAsia="zh-CN"/>
        </w:rPr>
        <w:t>万</w:t>
      </w:r>
      <w:r>
        <w:rPr>
          <w:rFonts w:hint="eastAsia" w:ascii="宋体" w:hAnsi="宋体" w:eastAsia="宋体" w:cs="Calibri"/>
          <w:color w:val="auto"/>
          <w:sz w:val="24"/>
          <w:szCs w:val="21"/>
          <w:highlight w:val="none"/>
          <w:lang w:val="en-US" w:eastAsia="zh-CN"/>
        </w:rPr>
        <w:t>亩椪柑基地通过贵州省农业厅无公害产地认证；2006年，从江椪柑通过“绿色食品”认证</w:t>
      </w:r>
      <w:r>
        <w:rPr>
          <w:rFonts w:hint="eastAsia" w:ascii="宋体" w:hAnsi="宋体" w:cs="Calibri"/>
          <w:color w:val="auto"/>
          <w:sz w:val="24"/>
          <w:szCs w:val="21"/>
          <w:highlight w:val="none"/>
          <w:lang w:val="en-US" w:eastAsia="zh-CN"/>
        </w:rPr>
        <w:t>；2009年12月28日，</w:t>
      </w:r>
      <w:r>
        <w:rPr>
          <w:rFonts w:hint="eastAsia" w:ascii="宋体" w:hAnsi="宋体" w:eastAsia="宋体" w:cs="Calibri"/>
          <w:color w:val="auto"/>
          <w:sz w:val="24"/>
          <w:szCs w:val="21"/>
          <w:highlight w:val="none"/>
          <w:lang w:val="en-US" w:eastAsia="zh-CN"/>
        </w:rPr>
        <w:t>从江椪柑通过国家</w:t>
      </w:r>
      <w:r>
        <w:rPr>
          <w:rFonts w:hint="eastAsia" w:ascii="宋体" w:hAnsi="宋体" w:cs="Calibri"/>
          <w:color w:val="auto"/>
          <w:sz w:val="24"/>
          <w:szCs w:val="21"/>
          <w:highlight w:val="none"/>
          <w:lang w:val="en-US" w:eastAsia="zh-CN"/>
        </w:rPr>
        <w:t>工商</w:t>
      </w:r>
      <w:r>
        <w:rPr>
          <w:rFonts w:hint="eastAsia" w:ascii="宋体" w:hAnsi="宋体" w:eastAsia="宋体" w:cs="Calibri"/>
          <w:color w:val="auto"/>
          <w:sz w:val="24"/>
          <w:szCs w:val="21"/>
          <w:highlight w:val="none"/>
          <w:lang w:val="en-US" w:eastAsia="zh-CN"/>
        </w:rPr>
        <w:t>总局</w:t>
      </w:r>
      <w:r>
        <w:rPr>
          <w:rFonts w:hint="eastAsia" w:ascii="宋体" w:hAnsi="宋体" w:cs="Calibri"/>
          <w:color w:val="auto"/>
          <w:sz w:val="24"/>
          <w:szCs w:val="21"/>
          <w:highlight w:val="none"/>
          <w:lang w:val="en-US" w:eastAsia="zh-CN"/>
        </w:rPr>
        <w:t>地理标志产品</w:t>
      </w:r>
      <w:r>
        <w:rPr>
          <w:rFonts w:hint="eastAsia" w:ascii="宋体" w:hAnsi="宋体" w:eastAsia="宋体" w:cs="Calibri"/>
          <w:color w:val="auto"/>
          <w:sz w:val="24"/>
          <w:szCs w:val="21"/>
          <w:highlight w:val="none"/>
          <w:lang w:val="en-US" w:eastAsia="zh-CN"/>
        </w:rPr>
        <w:t>认证</w:t>
      </w:r>
      <w:r>
        <w:rPr>
          <w:rFonts w:hint="eastAsia" w:ascii="宋体" w:hAnsi="宋体" w:cs="Calibri"/>
          <w:color w:val="auto"/>
          <w:sz w:val="24"/>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val="en-US" w:eastAsia="zh-CN"/>
        </w:rPr>
      </w:pPr>
      <w:r>
        <w:rPr>
          <w:rFonts w:hint="eastAsia" w:ascii="宋体" w:hAnsi="宋体"/>
          <w:color w:val="auto"/>
          <w:sz w:val="24"/>
          <w:highlight w:val="none"/>
          <w:lang w:eastAsia="zh-CN"/>
        </w:rPr>
        <w:t>然而，近年来，椪柑果园受缺乏标准化种植技术、病虫害高发、树龄老化、管理粗放、农村人口老龄化等多重因素影响</w:t>
      </w:r>
      <w:r>
        <w:rPr>
          <w:rFonts w:hint="eastAsia" w:ascii="宋体" w:hAnsi="宋体"/>
          <w:color w:val="auto"/>
          <w:sz w:val="24"/>
          <w:highlight w:val="none"/>
        </w:rPr>
        <w:t>，</w:t>
      </w:r>
      <w:r>
        <w:rPr>
          <w:rFonts w:hint="eastAsia" w:ascii="宋体" w:hAnsi="宋体"/>
          <w:color w:val="auto"/>
          <w:sz w:val="24"/>
          <w:highlight w:val="none"/>
          <w:lang w:eastAsia="zh-CN"/>
        </w:rPr>
        <w:t>从江椪柑种植面积正在缩减，果实品质</w:t>
      </w:r>
      <w:r>
        <w:rPr>
          <w:rFonts w:hint="eastAsia" w:ascii="宋体" w:hAnsi="宋体"/>
          <w:color w:val="auto"/>
          <w:sz w:val="24"/>
          <w:highlight w:val="none"/>
          <w:lang w:val="en-US" w:eastAsia="zh-CN"/>
        </w:rPr>
        <w:t>良莠不齐</w:t>
      </w:r>
      <w:r>
        <w:rPr>
          <w:rFonts w:hint="eastAsia" w:ascii="宋体" w:hAnsi="宋体"/>
          <w:color w:val="auto"/>
          <w:sz w:val="24"/>
          <w:highlight w:val="none"/>
          <w:lang w:eastAsia="zh-CN"/>
        </w:rPr>
        <w:t>，</w:t>
      </w:r>
      <w:r>
        <w:rPr>
          <w:rFonts w:hint="eastAsia" w:ascii="宋体" w:hAnsi="宋体"/>
          <w:color w:val="auto"/>
          <w:sz w:val="24"/>
          <w:highlight w:val="none"/>
        </w:rPr>
        <w:t>商品</w:t>
      </w:r>
      <w:r>
        <w:rPr>
          <w:rFonts w:hint="eastAsia" w:ascii="宋体" w:hAnsi="宋体"/>
          <w:color w:val="auto"/>
          <w:sz w:val="24"/>
          <w:highlight w:val="none"/>
          <w:lang w:eastAsia="zh-CN"/>
        </w:rPr>
        <w:t>率下降，</w:t>
      </w:r>
      <w:r>
        <w:rPr>
          <w:rFonts w:hint="eastAsia" w:ascii="宋体" w:hAnsi="宋体"/>
          <w:color w:val="auto"/>
          <w:sz w:val="24"/>
          <w:highlight w:val="none"/>
          <w:lang w:val="en-US" w:eastAsia="zh-CN"/>
        </w:rPr>
        <w:t>产业发展陷入衰退困境。尽管如此，仍然有一些种植户还在坚守椪柑产业，守护这一地方特色品牌。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olor w:val="auto"/>
          <w:sz w:val="24"/>
          <w:highlight w:val="none"/>
        </w:rPr>
        <w:t>为</w:t>
      </w:r>
      <w:r>
        <w:rPr>
          <w:rFonts w:hint="eastAsia" w:ascii="宋体" w:hAnsi="宋体"/>
          <w:color w:val="auto"/>
          <w:sz w:val="24"/>
          <w:highlight w:val="none"/>
          <w:lang w:eastAsia="zh-CN"/>
        </w:rPr>
        <w:t>有效保护从江椪柑地方品牌，推动产业复兴，提升栽培技术水平和</w:t>
      </w:r>
      <w:r>
        <w:rPr>
          <w:rFonts w:hint="eastAsia" w:ascii="宋体" w:hAnsi="宋体"/>
          <w:color w:val="auto"/>
          <w:sz w:val="24"/>
          <w:highlight w:val="none"/>
        </w:rPr>
        <w:t>果品质量，</w:t>
      </w:r>
      <w:r>
        <w:rPr>
          <w:rFonts w:hint="eastAsia" w:ascii="宋体" w:hAnsi="宋体"/>
          <w:color w:val="auto"/>
          <w:sz w:val="24"/>
          <w:highlight w:val="none"/>
          <w:lang w:eastAsia="zh-CN"/>
        </w:rPr>
        <w:t>同时吸引青壮年返乡助力新农村建设，</w:t>
      </w:r>
      <w:r>
        <w:rPr>
          <w:rFonts w:hint="eastAsia" w:ascii="Times New Roman" w:hAnsi="Times New Roman" w:cs="Times New Roman"/>
          <w:color w:val="auto"/>
          <w:kern w:val="2"/>
          <w:sz w:val="24"/>
          <w:szCs w:val="24"/>
          <w:highlight w:val="none"/>
          <w:lang w:val="en-US" w:eastAsia="zh-CN" w:bidi="ar-SA"/>
        </w:rPr>
        <w:t>制定《从江椪柑栽培技术规程》迫在眉睫。通过建立</w:t>
      </w:r>
      <w:r>
        <w:rPr>
          <w:rFonts w:hint="default" w:ascii="Times New Roman" w:hAnsi="Times New Roman" w:cs="Times New Roman"/>
          <w:color w:val="auto"/>
          <w:kern w:val="2"/>
          <w:sz w:val="24"/>
          <w:szCs w:val="24"/>
          <w:highlight w:val="none"/>
          <w:lang w:val="en-US" w:eastAsia="zh-CN" w:bidi="ar-SA"/>
        </w:rPr>
        <w:t>标准化栽培</w:t>
      </w:r>
      <w:r>
        <w:rPr>
          <w:rFonts w:hint="eastAsia" w:ascii="Times New Roman" w:hAnsi="Times New Roman" w:cs="Times New Roman"/>
          <w:color w:val="auto"/>
          <w:kern w:val="2"/>
          <w:sz w:val="24"/>
          <w:szCs w:val="24"/>
          <w:highlight w:val="none"/>
          <w:lang w:val="en-US" w:eastAsia="zh-CN" w:bidi="ar-SA"/>
        </w:rPr>
        <w:t>体系，有望推动从江椪柑产业转型升级，为乡村振兴注入强劲动力。</w:t>
      </w:r>
    </w:p>
    <w:p>
      <w:pPr>
        <w:keepNext w:val="0"/>
        <w:keepLines w:val="0"/>
        <w:pageBreakBefore w:val="0"/>
        <w:kinsoku/>
        <w:wordWrap/>
        <w:overflowPunct/>
        <w:topLinePunct w:val="0"/>
        <w:bidi w:val="0"/>
        <w:snapToGrid/>
        <w:spacing w:line="460" w:lineRule="exact"/>
        <w:ind w:firstLine="480" w:firstLineChars="200"/>
        <w:rPr>
          <w:rFonts w:hint="eastAsia" w:ascii="楷体" w:hAnsi="楷体" w:eastAsia="楷体" w:cs="楷体"/>
          <w:b/>
          <w:bCs/>
          <w:color w:val="auto"/>
          <w:sz w:val="24"/>
          <w:szCs w:val="24"/>
          <w:highlight w:val="none"/>
          <w:lang w:eastAsia="zh-CN"/>
        </w:rPr>
      </w:pPr>
      <w:r>
        <w:rPr>
          <w:rFonts w:hint="eastAsia" w:ascii="黑体" w:hAnsi="黑体" w:eastAsia="黑体" w:cs="黑体"/>
          <w:b w:val="0"/>
          <w:bCs w:val="0"/>
          <w:color w:val="auto"/>
          <w:sz w:val="24"/>
          <w:szCs w:val="24"/>
          <w:highlight w:val="none"/>
        </w:rPr>
        <w:t>一、项目背景</w:t>
      </w:r>
    </w:p>
    <w:p>
      <w:pPr>
        <w:keepNext w:val="0"/>
        <w:keepLines w:val="0"/>
        <w:pageBreakBefore w:val="0"/>
        <w:numPr>
          <w:ilvl w:val="0"/>
          <w:numId w:val="0"/>
        </w:numPr>
        <w:kinsoku/>
        <w:wordWrap/>
        <w:overflowPunct/>
        <w:topLinePunct w:val="0"/>
        <w:bidi w:val="0"/>
        <w:snapToGrid/>
        <w:spacing w:line="460" w:lineRule="exact"/>
        <w:ind w:firstLine="481" w:firstLineChars="200"/>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eastAsia="zh-CN"/>
        </w:rPr>
        <w:t>（一）</w:t>
      </w:r>
      <w:r>
        <w:rPr>
          <w:rFonts w:hint="eastAsia" w:ascii="楷体" w:hAnsi="楷体" w:eastAsia="楷体" w:cs="楷体"/>
          <w:b/>
          <w:bCs/>
          <w:color w:val="auto"/>
          <w:sz w:val="24"/>
          <w:szCs w:val="24"/>
          <w:highlight w:val="none"/>
        </w:rPr>
        <w:t>全省和国内外产业现状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在贵州省内，除从江外，还有其他地区也在大力发展椪柑产业。例如遵义市桐梓县新站镇，发展椪柑产业已有40多年历史，目前种植规模达1.5万亩；荔波县玉屏街道水浦村种植椪柑1000亩；丹寨县排调镇方胜村的椪柑种植基地产出的椪柑个大汁多、甜分充足，年能产50吨左右，订单最远销至新疆；毕节市七星关区大屯乡大河村椪柑种植历史有</w:t>
      </w:r>
      <w:r>
        <w:rPr>
          <w:rFonts w:hint="eastAsia" w:ascii="宋体" w:hAnsi="宋体"/>
          <w:color w:val="auto"/>
          <w:sz w:val="24"/>
          <w:highlight w:val="none"/>
          <w:lang w:val="en-US" w:eastAsia="zh-CN"/>
        </w:rPr>
        <w:t>40多年，</w:t>
      </w:r>
      <w:r>
        <w:rPr>
          <w:rFonts w:hint="eastAsia" w:ascii="宋体" w:hAnsi="宋体"/>
          <w:color w:val="auto"/>
          <w:sz w:val="24"/>
          <w:highlight w:val="none"/>
          <w:lang w:eastAsia="zh-CN"/>
        </w:rPr>
        <w:t>面积达3000亩左右；余庆县花山村椪柑种植面积2500亩。这些地区的椪柑产业发展态势良好，在种植技术、市场销售等方面积极探索。</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在国内，湖南、湖北、浙江、福建、广西等是椪柑的主要产区。全国椪柑种植面积达到数百万亩。湘西自治州是椪柑的重要产区，是中国果品协会认定的“中国椪柑之乡” 。2024年全州柑橘面积达70.56万余亩，总产量51.47万吨，产品远销东北、华北、西北、俄罗斯、东南亚等国内外市场。浙江衢州的椪柑产业也颇具规模，已出口东南亚多年。我国在椪柑品种改良方面取得了不少成果，有早熟、晚熟等不同成熟期的品种。同时，一些科研机构和企业还在不断选育具有更高品质（如高糖度、无核）、更强抗病虫害能力的品种。例如，福建选育的部分椪柑品种在果实品质和耐储性方面表现优异。随着消费者对水果品质和安全性要求的提高，优质、绿色、有机的椪柑产品在市场上更具竞争力。</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在国际上，椪柑种植主要分布在亚洲（如日本、韩国）、地中海地区（如西班牙、意大利）等。在国际贸易中，中国是椪柑的重要出口国之一，主要出口到东南亚、俄罗斯等国家和地区。同时，也会从其他国家进口一些特色品种或用于加工的原料。国际消费者对椪柑的品质要求很高，包括果实大小、色泽、口感、农药残留等方面。一些发达国家的椪柑品牌在国际市场上具有较高的知名度和美誉度，如日本的部分椪柑品种以其精致的包装和上乘的品质占据高端市场。国际上椪柑产业越来越注重可持续发展，包括生态种植、减少化学投入品的使用、提高资源利用效率等方面。同时，随着全球水果市场的一体化，各国也在加强在椪柑种植技术、加工技术等方面的交流与合作。我国椪柑产品在国际市场上面临着提升品质和品牌形象的挑战。</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color w:val="auto"/>
          <w:sz w:val="24"/>
          <w:highlight w:val="none"/>
          <w:lang w:eastAsia="zh-CN"/>
        </w:rPr>
      </w:pPr>
      <w:r>
        <w:rPr>
          <w:rFonts w:hint="eastAsia"/>
          <w:color w:val="auto"/>
          <w:highlight w:val="none"/>
          <w:lang w:val="en-US" w:eastAsia="zh-CN"/>
        </w:rPr>
        <w:t xml:space="preserve">   </w:t>
      </w:r>
      <w:r>
        <w:rPr>
          <w:rFonts w:hint="eastAsia" w:ascii="楷体" w:hAnsi="楷体" w:eastAsia="楷体" w:cs="楷体"/>
          <w:b/>
          <w:bCs/>
          <w:color w:val="auto"/>
          <w:sz w:val="24"/>
          <w:szCs w:val="24"/>
          <w:highlight w:val="none"/>
          <w:lang w:eastAsia="zh-CN"/>
        </w:rPr>
        <w:t>（二）</w:t>
      </w:r>
      <w:r>
        <w:rPr>
          <w:rFonts w:hint="eastAsia" w:ascii="楷体" w:hAnsi="楷体" w:eastAsia="楷体" w:cs="楷体"/>
          <w:b/>
          <w:bCs/>
          <w:color w:val="auto"/>
          <w:sz w:val="24"/>
          <w:szCs w:val="24"/>
          <w:highlight w:val="none"/>
        </w:rPr>
        <w:t>全省和国内外技术现状</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0" w:firstLineChars="0"/>
        <w:textAlignment w:val="auto"/>
        <w:rPr>
          <w:rFonts w:hint="eastAsia" w:ascii="宋体" w:hAnsi="宋体"/>
          <w:color w:val="auto"/>
          <w:sz w:val="24"/>
          <w:highlight w:val="none"/>
          <w:lang w:eastAsia="zh-CN"/>
        </w:rPr>
      </w:pPr>
      <w:r>
        <w:rPr>
          <w:rFonts w:hint="eastAsia" w:ascii="楷体" w:hAnsi="楷体" w:eastAsia="楷体" w:cs="楷体"/>
          <w:b/>
          <w:bCs/>
          <w:color w:val="auto"/>
          <w:sz w:val="24"/>
          <w:szCs w:val="24"/>
          <w:highlight w:val="none"/>
          <w:lang w:val="en-US" w:eastAsia="zh-CN"/>
        </w:rPr>
        <w:t xml:space="preserve">    </w:t>
      </w:r>
      <w:r>
        <w:rPr>
          <w:rFonts w:hint="eastAsia" w:ascii="宋体" w:hAnsi="宋体"/>
          <w:color w:val="auto"/>
          <w:sz w:val="24"/>
          <w:highlight w:val="none"/>
          <w:lang w:eastAsia="zh-CN"/>
        </w:rPr>
        <w:t>贵州省椪柑标准化种植技术在逐步推广。如毕节椪柑有明确的质量技术要求。部分地区也在探索水肥一体化等先进技术，以节省人力投入，提高生产效率。在修剪技术方面也有一定改进，如遵义道真县对椪柑高大树进行降冠修剪，提高了产量。贵州山地特色明显，在园地选择上，部分果园能够合理利用坡地，选择海拔、坡度、土壤条件适宜的区域建园，但仍有一些果园存在建园不合理的情况，如没有考虑排水和灌溉设施的配套建设。在施肥技术上，一些果农开始采用测土配方施肥技术，不过，传统的经验施肥方式仍然较为普遍，导致肥料利用率不高，土壤肥力下降等问题。在树形培养方面，主要采用自然圆头形或自然开心形等树形。但修剪技术的规范性和科学性有待提高，部分果农修剪不及时或修剪方法不当，影响了椪柑的通风透光和产量；在病虫害防治方面，越来越多的果农认识到绿色防控的重要性，采用物理防治方法等措施来减少害虫使用生物防治技术也开始得到应用，但在病虫害严重爆发时，部分果农仍然依赖化学农药进行防治，且农药使用的科学性和合理性有待加强；整体采后处理技术水平较低，自动化程度不高，处理效率有限；在冷链物流方面，贵州的椪柑产业发展相对滞后，冷链设施不足，这导致椪柑在运输和储存过程中的损耗较大，影响了产品的货架期和销售范围。</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国内的椪柑种植技术成熟多样。各地根据自身气候、土壤等条件，形成了一套适合本地的椪柑种植技术。在选地建园上，更注重生态化和景观化，建设生态果园，要求土层深厚、土质疏松、富含有机质、酸碱适中且交通便利、靠近水源；在栽培管理方面，包括合理的栽植密度、科学的施肥浇水、适时的整形修剪等，以提高果实品质和产量；病虫害防治技术不断发展，坚持“预防为主、综合治理”的方针，采用生物防治、绿色综合防控措施，同时合理使用农药，降低农药残留；一些产区利用现代信息技术，如物联网、大数据等，实现对果园的精准管理，包括精准施肥、灌溉、病虫害监测等；还通过品种改良、选育优良品种，提高椪柑的抗逆性和品质； 一些先进产区采用自动化的清洗、分级、包装生产线，能够快速、高效地处理大量椪柑；在包装材料和包装设计上也更加注重环保和品牌宣传；国内在冷链物流体系建设方面投入较大，建设了一批冷藏库和冷链运输车辆，延长了椪柑的保鲜期。</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 xml:space="preserve"> 国际上，椪柑种植的规模化、机械化程度较高，如美国的佛罗里达州，在育苗、修剪、采摘等环节广泛应用机械化设备，采用大型修剪机器；一些产区注重生态环保，采用益生菌打造生态友好的栽培环境，保护花蕾免受蚜虫和害虫侵害，减少对化学农药的依赖，引入害虫天敌，利用自然的生态关系来控制病虫害，利用激光、超声波等技术来防治害虫等；在果园管理中，也注重生态平衡的维护，采用合理的间作、轮作等方式，提高土壤肥力和生态系统稳定性；有完善的采后处理流程，采用高度智能化的采后处理系统，对椪柑进行多维度的品质检测（如糖度、酸度、硬度等），并根据检测结果进行精准分级；在包装环节，采用先进的包装材料和包装工艺，冷链物流与气调保鲜技术成熟，能够实现从果园到市场的全程冷链运输，气调保鲜技术也得到广泛应用；在部分发达国家，精准农业技术在椪柑种植中应用广泛，采用先进的设施栽培技术，如温室栽培、避雨栽培等。</w:t>
      </w:r>
    </w:p>
    <w:p>
      <w:pPr>
        <w:keepNext w:val="0"/>
        <w:keepLines w:val="0"/>
        <w:pageBreakBefore w:val="0"/>
        <w:numPr>
          <w:ilvl w:val="0"/>
          <w:numId w:val="0"/>
        </w:numPr>
        <w:kinsoku/>
        <w:wordWrap/>
        <w:overflowPunct/>
        <w:topLinePunct w:val="0"/>
        <w:bidi w:val="0"/>
        <w:snapToGrid/>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val="en-US" w:eastAsia="zh-CN"/>
        </w:rPr>
        <w:t xml:space="preserve"> </w:t>
      </w:r>
      <w:r>
        <w:rPr>
          <w:rFonts w:hint="eastAsia" w:ascii="楷体" w:hAnsi="楷体" w:eastAsia="楷体" w:cs="楷体"/>
          <w:b/>
          <w:bCs/>
          <w:color w:val="auto"/>
          <w:sz w:val="24"/>
          <w:szCs w:val="24"/>
          <w:highlight w:val="none"/>
          <w:lang w:val="en-US" w:eastAsia="zh-CN"/>
        </w:rPr>
        <w:t xml:space="preserve">  （三）</w:t>
      </w:r>
      <w:r>
        <w:rPr>
          <w:rFonts w:hint="eastAsia" w:ascii="楷体" w:hAnsi="楷体" w:eastAsia="楷体" w:cs="楷体"/>
          <w:b/>
          <w:bCs/>
          <w:color w:val="auto"/>
          <w:sz w:val="24"/>
          <w:szCs w:val="24"/>
          <w:highlight w:val="none"/>
        </w:rPr>
        <w:t>制定地方标准的必要性和意义</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从江椪柑的标准化栽培技术缺失，导致品质参差不齐。农户种植依赖经验，园地选择较随意，部分果园建在坡度＞25°陡坡或活土层＜50cm地块，导致根系发育不良，树势衰弱，果实大小不均；施肥用药不科学，导致水土流失、土壤有机质流失、土壤板结等问题，生态保护压力剧增；修剪粗放，大小年发生率高，优质果率低。病虫害防控滞后，病虫害逐年蔓延，造成减产。市场竞争倒逼技术升级，面临从江椪柑种植面积大幅缩减，果实品质</w:t>
      </w:r>
      <w:r>
        <w:rPr>
          <w:rFonts w:hint="eastAsia" w:ascii="宋体" w:hAnsi="宋体"/>
          <w:color w:val="auto"/>
          <w:sz w:val="24"/>
          <w:highlight w:val="none"/>
          <w:lang w:val="en-US" w:eastAsia="zh-CN"/>
        </w:rPr>
        <w:t>良莠不齐</w:t>
      </w:r>
      <w:r>
        <w:rPr>
          <w:rFonts w:hint="eastAsia" w:ascii="宋体" w:hAnsi="宋体"/>
          <w:color w:val="auto"/>
          <w:sz w:val="24"/>
          <w:highlight w:val="none"/>
          <w:lang w:eastAsia="zh-CN"/>
        </w:rPr>
        <w:t>，</w:t>
      </w:r>
      <w:r>
        <w:rPr>
          <w:rFonts w:hint="eastAsia" w:ascii="宋体" w:hAnsi="宋体"/>
          <w:color w:val="auto"/>
          <w:sz w:val="24"/>
          <w:highlight w:val="none"/>
        </w:rPr>
        <w:t>商品</w:t>
      </w:r>
      <w:r>
        <w:rPr>
          <w:rFonts w:hint="eastAsia" w:ascii="宋体" w:hAnsi="宋体"/>
          <w:color w:val="auto"/>
          <w:sz w:val="24"/>
          <w:highlight w:val="none"/>
          <w:lang w:eastAsia="zh-CN"/>
        </w:rPr>
        <w:t>率下降的困境，亟需通过制定栽培技术规程，来规范从江椪柑生产行为，以保护从江椪柑地方品牌，推动产业复兴，提升栽培技术水平和</w:t>
      </w:r>
      <w:r>
        <w:rPr>
          <w:rFonts w:hint="eastAsia" w:ascii="宋体" w:hAnsi="宋体"/>
          <w:color w:val="auto"/>
          <w:sz w:val="24"/>
          <w:highlight w:val="none"/>
        </w:rPr>
        <w:t>果品质量</w:t>
      </w:r>
      <w:r>
        <w:rPr>
          <w:rFonts w:hint="eastAsia" w:ascii="宋体" w:hAnsi="宋体"/>
          <w:color w:val="auto"/>
          <w:sz w:val="24"/>
          <w:highlight w:val="none"/>
          <w:lang w:eastAsia="zh-CN"/>
        </w:rPr>
        <w:t>。其次，贵州省“十四五”农业规划将从江椪柑列为重点产业，要求配套标准化技术规程以争取政策扶持。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楷体" w:hAnsi="楷体" w:eastAsia="楷体" w:cs="楷体"/>
          <w:b/>
          <w:bCs/>
          <w:color w:val="auto"/>
          <w:sz w:val="24"/>
          <w:szCs w:val="24"/>
          <w:highlight w:val="none"/>
          <w:lang w:eastAsia="zh-CN"/>
        </w:rPr>
      </w:pPr>
      <w:r>
        <w:rPr>
          <w:rFonts w:hint="eastAsia" w:ascii="宋体" w:hAnsi="宋体"/>
          <w:color w:val="auto"/>
          <w:sz w:val="24"/>
          <w:highlight w:val="none"/>
          <w:lang w:eastAsia="zh-CN"/>
        </w:rPr>
        <w:t xml:space="preserve">《从江椪柑栽培技术规程》的制定是破解从江椪柑产业“大而不强”难题的关键，将赋能椪柑产业链，激活产业新动能。从技术层面上构建科学种植体系，从经济层面上提升产值，从生态与社会层面上实现可持续发展。通过技术标准化、生产规范化，既能守住“生态底线”，又能提升“产业高线”，实现经济、生态、社会效益的有机统一。这一规程的制定，将为从江椪柑产业提供科学、系统的技术支撑，实现“建园标准化、管理精细化、防治绿色化、产品优质化”，助力提升从江椪柑的品牌价值与市场竞争力，这不仅促进从江椪柑产业的转型升级，更将为山区特色农业高质量发展提供“贵州样本”，促进农民增收、产业增效，助力农业强国建设。 </w:t>
      </w:r>
    </w:p>
    <w:p>
      <w:pPr>
        <w:keepNext w:val="0"/>
        <w:keepLines w:val="0"/>
        <w:pageBreakBefore w:val="0"/>
        <w:numPr>
          <w:ilvl w:val="0"/>
          <w:numId w:val="0"/>
        </w:numPr>
        <w:kinsoku/>
        <w:wordWrap/>
        <w:overflowPunct/>
        <w:topLinePunct w:val="0"/>
        <w:bidi w:val="0"/>
        <w:snapToGrid/>
        <w:spacing w:line="460" w:lineRule="exact"/>
        <w:ind w:firstLine="481" w:firstLineChars="200"/>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eastAsia="zh-CN"/>
        </w:rPr>
        <w:t>（四）</w:t>
      </w:r>
      <w:r>
        <w:rPr>
          <w:rFonts w:hint="eastAsia" w:ascii="楷体" w:hAnsi="楷体" w:eastAsia="楷体" w:cs="楷体"/>
          <w:b/>
          <w:bCs/>
          <w:color w:val="auto"/>
          <w:sz w:val="24"/>
          <w:szCs w:val="24"/>
          <w:highlight w:val="none"/>
        </w:rPr>
        <w:t>主要内容</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本文件规定了从江椪柑栽培的建园、苗木选择、定植、</w:t>
      </w:r>
      <w:r>
        <w:rPr>
          <w:rFonts w:hint="eastAsia" w:ascii="宋体" w:hAnsi="宋体"/>
          <w:color w:val="auto"/>
          <w:sz w:val="24"/>
          <w:highlight w:val="none"/>
          <w:lang w:val="en-US" w:eastAsia="zh-CN"/>
        </w:rPr>
        <w:t>田间管理</w:t>
      </w:r>
      <w:r>
        <w:rPr>
          <w:rFonts w:hint="eastAsia" w:ascii="宋体" w:hAnsi="宋体"/>
          <w:color w:val="auto"/>
          <w:sz w:val="24"/>
          <w:highlight w:val="none"/>
          <w:lang w:eastAsia="zh-CN"/>
        </w:rPr>
        <w:t>、病虫害防治、采收</w:t>
      </w:r>
      <w:r>
        <w:rPr>
          <w:rFonts w:hint="eastAsia" w:ascii="宋体" w:hAnsi="宋体"/>
          <w:color w:val="auto"/>
          <w:sz w:val="24"/>
          <w:highlight w:val="none"/>
          <w:lang w:val="en-US" w:eastAsia="zh-CN"/>
        </w:rPr>
        <w:t>、包装、贮藏和运输</w:t>
      </w:r>
      <w:r>
        <w:rPr>
          <w:rFonts w:hint="eastAsia" w:ascii="宋体" w:hAnsi="宋体"/>
          <w:color w:val="auto"/>
          <w:sz w:val="24"/>
          <w:highlight w:val="none"/>
          <w:lang w:eastAsia="zh-CN"/>
        </w:rPr>
        <w:t>、档案管理。</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本文件适用于从江椪柑的栽培。</w:t>
      </w:r>
    </w:p>
    <w:p>
      <w:pPr>
        <w:keepNext w:val="0"/>
        <w:keepLines w:val="0"/>
        <w:pageBreakBefore w:val="0"/>
        <w:kinsoku/>
        <w:wordWrap/>
        <w:overflowPunct/>
        <w:topLinePunct w:val="0"/>
        <w:bidi w:val="0"/>
        <w:snapToGrid/>
        <w:spacing w:line="460" w:lineRule="exact"/>
        <w:ind w:firstLine="480" w:firstLineChars="200"/>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rPr>
        <w:t>二、工作简况</w:t>
      </w:r>
    </w:p>
    <w:p>
      <w:pPr>
        <w:keepNext w:val="0"/>
        <w:keepLines w:val="0"/>
        <w:pageBreakBefore w:val="0"/>
        <w:numPr>
          <w:ilvl w:val="0"/>
          <w:numId w:val="0"/>
        </w:numPr>
        <w:kinsoku/>
        <w:wordWrap/>
        <w:overflowPunct/>
        <w:topLinePunct w:val="0"/>
        <w:bidi w:val="0"/>
        <w:snapToGrid/>
        <w:spacing w:line="46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w:t>
      </w:r>
      <w:r>
        <w:rPr>
          <w:rFonts w:hint="eastAsia" w:ascii="楷体" w:hAnsi="楷体" w:eastAsia="楷体" w:cs="楷体"/>
          <w:b/>
          <w:bCs/>
          <w:color w:val="auto"/>
          <w:sz w:val="24"/>
          <w:szCs w:val="24"/>
          <w:highlight w:val="none"/>
          <w:lang w:val="en-US" w:eastAsia="zh-CN"/>
        </w:rPr>
        <w:t xml:space="preserve">  （一）</w:t>
      </w:r>
      <w:r>
        <w:rPr>
          <w:rFonts w:hint="eastAsia" w:ascii="楷体" w:hAnsi="楷体" w:eastAsia="楷体" w:cs="楷体"/>
          <w:b/>
          <w:bCs/>
          <w:color w:val="auto"/>
          <w:sz w:val="24"/>
          <w:szCs w:val="24"/>
          <w:highlight w:val="none"/>
        </w:rPr>
        <w:t>任务来源</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本文件任务来源于《</w:t>
      </w:r>
      <w:r>
        <w:rPr>
          <w:rFonts w:hint="eastAsia" w:ascii="宋体" w:hAnsi="宋体"/>
          <w:color w:val="auto"/>
          <w:sz w:val="24"/>
          <w:highlight w:val="none"/>
          <w:lang w:val="en-US" w:eastAsia="zh-CN"/>
        </w:rPr>
        <w:t>省市场监管局关于同意立项制定&lt;番茄穴盘育苗技术规程&gt;等</w:t>
      </w:r>
      <w:r>
        <w:rPr>
          <w:rFonts w:hint="default" w:ascii="宋体" w:hAnsi="宋体"/>
          <w:color w:val="auto"/>
          <w:sz w:val="24"/>
          <w:highlight w:val="none"/>
          <w:lang w:val="en-US" w:eastAsia="zh-CN"/>
        </w:rPr>
        <w:t>10</w:t>
      </w:r>
      <w:r>
        <w:rPr>
          <w:rFonts w:hint="eastAsia" w:ascii="宋体" w:hAnsi="宋体"/>
          <w:color w:val="auto"/>
          <w:sz w:val="24"/>
          <w:highlight w:val="none"/>
          <w:lang w:val="en-US" w:eastAsia="zh-CN"/>
        </w:rPr>
        <w:t>项黔东南州</w:t>
      </w:r>
      <w:r>
        <w:rPr>
          <w:rFonts w:hint="default" w:ascii="宋体" w:hAnsi="宋体"/>
          <w:color w:val="auto"/>
          <w:sz w:val="24"/>
          <w:highlight w:val="none"/>
          <w:lang w:val="en-US" w:eastAsia="zh-CN"/>
        </w:rPr>
        <w:t>2025</w:t>
      </w:r>
      <w:r>
        <w:rPr>
          <w:rFonts w:hint="eastAsia" w:ascii="宋体" w:hAnsi="宋体"/>
          <w:color w:val="auto"/>
          <w:sz w:val="24"/>
          <w:highlight w:val="none"/>
          <w:lang w:val="en-US" w:eastAsia="zh-CN"/>
        </w:rPr>
        <w:t>年第一批地方标准项目的批复</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w:t>
      </w:r>
      <w:r>
        <w:rPr>
          <w:rFonts w:hint="eastAsia" w:ascii="宋体" w:hAnsi="宋体"/>
          <w:color w:val="auto"/>
          <w:sz w:val="24"/>
          <w:highlight w:val="none"/>
          <w:lang w:eastAsia="zh-CN"/>
        </w:rPr>
        <w:t>由黔东南州农业科学院牵头起草</w:t>
      </w:r>
      <w:r>
        <w:rPr>
          <w:rFonts w:hint="eastAsia" w:ascii="宋体" w:hAnsi="宋体"/>
          <w:color w:val="auto"/>
          <w:sz w:val="24"/>
          <w:highlight w:val="none"/>
          <w:lang w:val="en-US" w:eastAsia="zh-CN"/>
        </w:rPr>
        <w:t>。</w:t>
      </w:r>
    </w:p>
    <w:p>
      <w:pPr>
        <w:keepNext w:val="0"/>
        <w:keepLines w:val="0"/>
        <w:pageBreakBefore w:val="0"/>
        <w:numPr>
          <w:ilvl w:val="0"/>
          <w:numId w:val="0"/>
        </w:numPr>
        <w:kinsoku/>
        <w:wordWrap/>
        <w:overflowPunct/>
        <w:topLinePunct w:val="0"/>
        <w:bidi w:val="0"/>
        <w:snapToGrid/>
        <w:spacing w:line="460" w:lineRule="exact"/>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val="en-US" w:eastAsia="zh-CN"/>
        </w:rPr>
        <w:t xml:space="preserve">   （二）</w:t>
      </w:r>
      <w:r>
        <w:rPr>
          <w:rFonts w:hint="eastAsia" w:ascii="楷体" w:hAnsi="楷体" w:eastAsia="楷体" w:cs="楷体"/>
          <w:b/>
          <w:bCs/>
          <w:color w:val="auto"/>
          <w:sz w:val="24"/>
          <w:szCs w:val="24"/>
          <w:highlight w:val="none"/>
        </w:rPr>
        <w:t>编制过程</w:t>
      </w:r>
    </w:p>
    <w:p>
      <w:pPr>
        <w:spacing w:line="4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本文件的编制工作分以下阶段</w:t>
      </w:r>
      <w:r>
        <w:rPr>
          <w:rFonts w:hint="eastAsia" w:ascii="宋体" w:hAnsi="宋体" w:cs="宋体"/>
          <w:color w:val="auto"/>
          <w:sz w:val="24"/>
          <w:szCs w:val="24"/>
          <w:highlight w:val="none"/>
          <w:lang w:eastAsia="zh-CN"/>
        </w:rPr>
        <w:t>开展</w:t>
      </w:r>
      <w:r>
        <w:rPr>
          <w:rFonts w:hint="eastAsia" w:ascii="宋体" w:hAnsi="宋体" w:cs="宋体"/>
          <w:color w:val="auto"/>
          <w:sz w:val="24"/>
          <w:szCs w:val="24"/>
          <w:highlight w:val="none"/>
        </w:rPr>
        <w:t>：</w:t>
      </w:r>
    </w:p>
    <w:p>
      <w:pPr>
        <w:adjustRightInd w:val="0"/>
        <w:spacing w:line="460" w:lineRule="exact"/>
        <w:ind w:firstLine="481" w:firstLineChars="200"/>
        <w:jc w:val="left"/>
        <w:textAlignment w:val="baseline"/>
        <w:rPr>
          <w:rFonts w:ascii="宋体" w:cs="宋体"/>
          <w:b/>
          <w:bCs/>
          <w:color w:val="auto"/>
          <w:sz w:val="24"/>
          <w:szCs w:val="24"/>
          <w:highlight w:val="none"/>
        </w:rPr>
      </w:pPr>
      <w:r>
        <w:rPr>
          <w:rFonts w:hint="eastAsia" w:ascii="宋体" w:hAnsi="宋体" w:cs="宋体"/>
          <w:b/>
          <w:bCs/>
          <w:color w:val="auto"/>
          <w:sz w:val="24"/>
          <w:szCs w:val="24"/>
          <w:highlight w:val="none"/>
          <w:lang w:val="en-US" w:eastAsia="zh-CN"/>
        </w:rPr>
        <w:t>1.</w:t>
      </w:r>
      <w:r>
        <w:rPr>
          <w:rFonts w:hint="eastAsia" w:ascii="宋体" w:hAnsi="宋体" w:cs="宋体"/>
          <w:b/>
          <w:bCs/>
          <w:color w:val="auto"/>
          <w:sz w:val="24"/>
          <w:szCs w:val="24"/>
          <w:highlight w:val="none"/>
        </w:rPr>
        <w:t>资料收集阶段</w:t>
      </w:r>
    </w:p>
    <w:p>
      <w:pPr>
        <w:spacing w:line="460" w:lineRule="exact"/>
        <w:ind w:firstLine="480" w:firstLineChars="200"/>
        <w:rPr>
          <w:rFonts w:hint="eastAsia" w:ascii="宋体" w:hAnsi="宋体" w:cs="宋体"/>
          <w:color w:val="auto"/>
          <w:sz w:val="24"/>
          <w:szCs w:val="24"/>
          <w:highlight w:val="none"/>
        </w:rPr>
      </w:pPr>
      <w:r>
        <w:rPr>
          <w:rFonts w:hint="eastAsia" w:ascii="宋体" w:hAnsi="宋体" w:cs="宋体"/>
          <w:color w:val="auto"/>
          <w:kern w:val="0"/>
          <w:sz w:val="24"/>
          <w:szCs w:val="24"/>
          <w:highlight w:val="none"/>
          <w:u w:val="none"/>
          <w:lang w:val="en-US" w:eastAsia="zh-CN"/>
        </w:rPr>
        <w:t>2024年7至8月，</w:t>
      </w:r>
      <w:r>
        <w:rPr>
          <w:rFonts w:hint="eastAsia" w:ascii="宋体" w:hAnsi="宋体" w:eastAsia="宋体" w:cs="宋体"/>
          <w:color w:val="auto"/>
          <w:kern w:val="0"/>
          <w:sz w:val="24"/>
          <w:szCs w:val="24"/>
          <w:highlight w:val="none"/>
          <w:u w:val="none"/>
          <w:lang w:val="en-US" w:eastAsia="zh-CN"/>
        </w:rPr>
        <w:t>黔东南州农业科学院</w:t>
      </w:r>
      <w:r>
        <w:rPr>
          <w:rFonts w:hint="eastAsia" w:ascii="宋体" w:hAnsi="宋体" w:cs="宋体"/>
          <w:color w:val="auto"/>
          <w:kern w:val="0"/>
          <w:sz w:val="24"/>
          <w:szCs w:val="24"/>
          <w:highlight w:val="none"/>
          <w:u w:val="none"/>
          <w:lang w:val="en-US" w:eastAsia="zh-CN"/>
        </w:rPr>
        <w:t>联合</w:t>
      </w:r>
      <w:r>
        <w:rPr>
          <w:rFonts w:hint="eastAsia" w:ascii="宋体" w:hAnsi="宋体" w:eastAsia="宋体" w:cs="宋体"/>
          <w:color w:val="auto"/>
          <w:kern w:val="0"/>
          <w:sz w:val="24"/>
          <w:szCs w:val="24"/>
          <w:highlight w:val="none"/>
          <w:u w:val="none"/>
          <w:lang w:val="en-US" w:eastAsia="zh-CN"/>
        </w:rPr>
        <w:t>黔东南州食品药品检验检测中心等单位</w:t>
      </w:r>
      <w:r>
        <w:rPr>
          <w:rFonts w:hint="eastAsia" w:ascii="宋体" w:hAnsi="宋体" w:cs="宋体"/>
          <w:color w:val="auto"/>
          <w:kern w:val="0"/>
          <w:sz w:val="24"/>
          <w:szCs w:val="24"/>
          <w:highlight w:val="none"/>
          <w:u w:val="none"/>
          <w:lang w:val="en-US" w:eastAsia="zh-CN"/>
        </w:rPr>
        <w:t>组建标准编制组，</w:t>
      </w:r>
      <w:r>
        <w:rPr>
          <w:rFonts w:hint="eastAsia" w:ascii="宋体" w:hAnsi="宋体" w:cs="宋体"/>
          <w:color w:val="auto"/>
          <w:sz w:val="24"/>
          <w:szCs w:val="24"/>
          <w:highlight w:val="none"/>
        </w:rPr>
        <w:t>开展收集</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w:t>
      </w:r>
      <w:r>
        <w:rPr>
          <w:rFonts w:hint="eastAsia" w:ascii="宋体" w:hAnsi="宋体" w:cs="宋体"/>
          <w:color w:val="auto"/>
          <w:sz w:val="24"/>
          <w:szCs w:val="24"/>
          <w:highlight w:val="none"/>
          <w:lang w:eastAsia="zh-CN"/>
        </w:rPr>
        <w:t>资料</w:t>
      </w:r>
      <w:r>
        <w:rPr>
          <w:rFonts w:hint="eastAsia" w:ascii="宋体" w:hAnsi="宋体" w:cs="宋体"/>
          <w:color w:val="auto"/>
          <w:sz w:val="24"/>
          <w:szCs w:val="24"/>
          <w:highlight w:val="none"/>
        </w:rPr>
        <w:t>以及省内外相关资料</w:t>
      </w:r>
      <w:r>
        <w:rPr>
          <w:rFonts w:hint="eastAsia" w:ascii="宋体" w:hAnsi="宋体" w:cs="宋体"/>
          <w:color w:val="auto"/>
          <w:sz w:val="24"/>
          <w:szCs w:val="24"/>
          <w:highlight w:val="none"/>
          <w:lang w:eastAsia="zh-CN"/>
        </w:rPr>
        <w:t>，进行归纳整理。共查阅</w:t>
      </w:r>
      <w:r>
        <w:rPr>
          <w:rFonts w:hint="eastAsia" w:ascii="宋体" w:hAnsi="宋体" w:cs="宋体"/>
          <w:b w:val="0"/>
          <w:bCs w:val="0"/>
          <w:color w:val="auto"/>
          <w:sz w:val="24"/>
          <w:szCs w:val="24"/>
          <w:highlight w:val="none"/>
          <w:lang w:val="en-US" w:eastAsia="zh-CN"/>
        </w:rPr>
        <w:t>国家标准3篇、行业标准8篇、</w:t>
      </w:r>
      <w:r>
        <w:rPr>
          <w:rFonts w:hint="eastAsia" w:ascii="宋体" w:hAnsi="宋体" w:eastAsia="宋体" w:cs="宋体"/>
          <w:b w:val="0"/>
          <w:bCs w:val="0"/>
          <w:color w:val="auto"/>
          <w:sz w:val="24"/>
          <w:szCs w:val="24"/>
          <w:highlight w:val="none"/>
          <w:lang w:eastAsia="zh-CN"/>
        </w:rPr>
        <w:t>省内</w:t>
      </w:r>
      <w:r>
        <w:rPr>
          <w:rFonts w:hint="eastAsia" w:ascii="宋体" w:hAnsi="宋体" w:eastAsia="宋体" w:cs="宋体"/>
          <w:b w:val="0"/>
          <w:bCs w:val="0"/>
          <w:color w:val="auto"/>
          <w:sz w:val="24"/>
          <w:szCs w:val="24"/>
          <w:highlight w:val="none"/>
        </w:rPr>
        <w:t>外地方标准</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eastAsia="zh-CN"/>
        </w:rPr>
        <w:t>篇</w:t>
      </w:r>
      <w:r>
        <w:rPr>
          <w:rFonts w:hint="eastAsia" w:ascii="宋体" w:hAnsi="宋体" w:eastAsia="宋体" w:cs="宋体"/>
          <w:b w:val="0"/>
          <w:bCs w:val="0"/>
          <w:color w:val="auto"/>
          <w:sz w:val="24"/>
          <w:szCs w:val="24"/>
          <w:highlight w:val="none"/>
          <w:lang w:eastAsia="zh-CN"/>
        </w:rPr>
        <w:t>及</w:t>
      </w:r>
      <w:r>
        <w:rPr>
          <w:rFonts w:hint="eastAsia" w:ascii="宋体" w:hAnsi="宋体" w:eastAsia="宋体" w:cs="宋体"/>
          <w:b w:val="0"/>
          <w:bCs w:val="0"/>
          <w:color w:val="auto"/>
          <w:sz w:val="24"/>
          <w:szCs w:val="24"/>
          <w:highlight w:val="none"/>
          <w:lang w:val="en-US" w:eastAsia="zh-CN"/>
        </w:rPr>
        <w:t>科研论文</w:t>
      </w:r>
      <w:r>
        <w:rPr>
          <w:rFonts w:hint="eastAsia" w:ascii="宋体" w:hAnsi="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lang w:val="en-US" w:eastAsia="zh-CN"/>
        </w:rPr>
        <w:t>篇</w:t>
      </w:r>
      <w:r>
        <w:rPr>
          <w:rFonts w:hint="eastAsia" w:ascii="宋体" w:hAnsi="宋体" w:cs="宋体"/>
          <w:color w:val="auto"/>
          <w:sz w:val="24"/>
          <w:szCs w:val="24"/>
          <w:highlight w:val="none"/>
        </w:rPr>
        <w:t>。</w:t>
      </w:r>
    </w:p>
    <w:p>
      <w:pPr>
        <w:adjustRightInd w:val="0"/>
        <w:spacing w:line="460" w:lineRule="exact"/>
        <w:ind w:firstLine="481" w:firstLineChars="200"/>
        <w:jc w:val="left"/>
        <w:textAlignment w:val="baseline"/>
        <w:rPr>
          <w:rFonts w:hint="default" w:ascii="宋体" w:hAnsi="宋体" w:eastAsia="宋体" w:cs="宋体"/>
          <w:color w:val="auto"/>
          <w:kern w:val="0"/>
          <w:sz w:val="24"/>
          <w:szCs w:val="24"/>
          <w:highlight w:val="none"/>
          <w:u w:val="none"/>
          <w:lang w:val="en-US" w:eastAsia="zh-CN"/>
        </w:rPr>
      </w:pP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立项阶段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highlight w:val="none"/>
        </w:rPr>
      </w:pPr>
      <w:r>
        <w:rPr>
          <w:rFonts w:hint="eastAsia" w:ascii="宋体" w:hAnsi="宋体" w:eastAsia="宋体" w:cs="宋体"/>
          <w:color w:val="auto"/>
          <w:kern w:val="0"/>
          <w:sz w:val="24"/>
          <w:szCs w:val="24"/>
          <w:highlight w:val="none"/>
          <w:u w:val="none"/>
          <w:lang w:val="en-US" w:eastAsia="zh-CN"/>
        </w:rPr>
        <w:t>202</w:t>
      </w:r>
      <w:r>
        <w:rPr>
          <w:rFonts w:hint="eastAsia" w:ascii="宋体" w:hAnsi="宋体" w:cs="宋体"/>
          <w:color w:val="auto"/>
          <w:kern w:val="0"/>
          <w:sz w:val="24"/>
          <w:szCs w:val="24"/>
          <w:highlight w:val="none"/>
          <w:u w:val="none"/>
          <w:lang w:val="en-US" w:eastAsia="zh-CN"/>
        </w:rPr>
        <w:t>4</w:t>
      </w:r>
      <w:r>
        <w:rPr>
          <w:rFonts w:hint="eastAsia" w:ascii="宋体" w:hAnsi="宋体" w:eastAsia="宋体" w:cs="宋体"/>
          <w:color w:val="auto"/>
          <w:kern w:val="0"/>
          <w:sz w:val="24"/>
          <w:szCs w:val="24"/>
          <w:highlight w:val="none"/>
          <w:u w:val="none"/>
          <w:lang w:val="en-US" w:eastAsia="zh-CN"/>
        </w:rPr>
        <w:t>年</w:t>
      </w:r>
      <w:r>
        <w:rPr>
          <w:rFonts w:hint="eastAsia" w:ascii="宋体" w:hAnsi="宋体" w:cs="宋体"/>
          <w:color w:val="auto"/>
          <w:kern w:val="0"/>
          <w:sz w:val="24"/>
          <w:szCs w:val="24"/>
          <w:highlight w:val="none"/>
          <w:u w:val="none"/>
          <w:lang w:val="en-US" w:eastAsia="zh-CN"/>
        </w:rPr>
        <w:t>9</w:t>
      </w:r>
      <w:r>
        <w:rPr>
          <w:rFonts w:hint="eastAsia" w:ascii="宋体" w:hAnsi="宋体" w:eastAsia="宋体" w:cs="宋体"/>
          <w:color w:val="auto"/>
          <w:kern w:val="0"/>
          <w:sz w:val="24"/>
          <w:szCs w:val="24"/>
          <w:highlight w:val="none"/>
          <w:u w:val="none"/>
          <w:lang w:val="en-US" w:eastAsia="zh-CN"/>
        </w:rPr>
        <w:t>月</w:t>
      </w:r>
      <w:r>
        <w:rPr>
          <w:rFonts w:hint="eastAsia" w:ascii="宋体" w:hAnsi="宋体" w:cs="宋体"/>
          <w:color w:val="auto"/>
          <w:kern w:val="0"/>
          <w:sz w:val="24"/>
          <w:szCs w:val="24"/>
          <w:highlight w:val="none"/>
          <w:u w:val="none"/>
          <w:lang w:val="en-US" w:eastAsia="zh-CN"/>
        </w:rPr>
        <w:t>至10月</w:t>
      </w:r>
      <w:r>
        <w:rPr>
          <w:rFonts w:hint="eastAsia" w:ascii="宋体" w:hAnsi="宋体" w:eastAsia="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u w:val="none"/>
          <w:lang w:val="en-US" w:eastAsia="zh-CN"/>
        </w:rPr>
        <w:t>工作组</w:t>
      </w:r>
      <w:r>
        <w:rPr>
          <w:rFonts w:hint="eastAsia" w:ascii="宋体" w:hAnsi="宋体" w:eastAsia="宋体" w:cs="宋体"/>
          <w:color w:val="auto"/>
          <w:kern w:val="0"/>
          <w:sz w:val="24"/>
          <w:szCs w:val="24"/>
          <w:highlight w:val="none"/>
          <w:u w:val="none"/>
          <w:lang w:val="en-US" w:eastAsia="zh-CN"/>
        </w:rPr>
        <w:t>对从江椪柑主产区实地调研，采集气候、土壤、</w:t>
      </w:r>
      <w:r>
        <w:rPr>
          <w:rFonts w:hint="eastAsia" w:ascii="宋体" w:hAnsi="宋体" w:cs="宋体"/>
          <w:color w:val="auto"/>
          <w:kern w:val="0"/>
          <w:sz w:val="24"/>
          <w:szCs w:val="24"/>
          <w:highlight w:val="none"/>
          <w:u w:val="none"/>
          <w:lang w:val="en-US" w:eastAsia="zh-CN"/>
        </w:rPr>
        <w:t>栽培方式</w:t>
      </w:r>
      <w:r>
        <w:rPr>
          <w:rFonts w:hint="eastAsia" w:ascii="宋体" w:hAnsi="宋体" w:eastAsia="宋体" w:cs="宋体"/>
          <w:color w:val="auto"/>
          <w:kern w:val="0"/>
          <w:sz w:val="24"/>
          <w:szCs w:val="24"/>
          <w:highlight w:val="none"/>
          <w:u w:val="none"/>
          <w:lang w:val="en-US" w:eastAsia="zh-CN"/>
        </w:rPr>
        <w:t>等数据，总结高产优质果园的关键技术经验，分析现有</w:t>
      </w:r>
      <w:r>
        <w:rPr>
          <w:rFonts w:hint="eastAsia" w:ascii="宋体" w:hAnsi="宋体" w:cs="宋体"/>
          <w:color w:val="auto"/>
          <w:kern w:val="0"/>
          <w:sz w:val="24"/>
          <w:szCs w:val="24"/>
          <w:highlight w:val="none"/>
          <w:u w:val="none"/>
          <w:lang w:val="en-US" w:eastAsia="zh-CN"/>
        </w:rPr>
        <w:t>栽培</w:t>
      </w:r>
      <w:r>
        <w:rPr>
          <w:rFonts w:hint="eastAsia" w:ascii="宋体" w:hAnsi="宋体" w:eastAsia="宋体" w:cs="宋体"/>
          <w:color w:val="auto"/>
          <w:kern w:val="0"/>
          <w:sz w:val="24"/>
          <w:szCs w:val="24"/>
          <w:highlight w:val="none"/>
          <w:u w:val="none"/>
          <w:lang w:val="en-US" w:eastAsia="zh-CN"/>
        </w:rPr>
        <w:t>中存在的问题</w:t>
      </w:r>
      <w:r>
        <w:rPr>
          <w:rFonts w:hint="eastAsia" w:ascii="宋体" w:hAnsi="宋体" w:cs="宋体"/>
          <w:color w:val="auto"/>
          <w:kern w:val="0"/>
          <w:sz w:val="24"/>
          <w:szCs w:val="24"/>
          <w:highlight w:val="none"/>
          <w:u w:val="none"/>
          <w:lang w:val="en-US" w:eastAsia="zh-CN"/>
        </w:rPr>
        <w:t>，</w:t>
      </w:r>
      <w:r>
        <w:rPr>
          <w:rFonts w:hint="eastAsia" w:ascii="宋体" w:hAnsi="Times New Roman" w:eastAsia="宋体" w:cs="宋体"/>
          <w:color w:val="auto"/>
          <w:kern w:val="0"/>
          <w:sz w:val="24"/>
          <w:szCs w:val="24"/>
          <w:highlight w:val="none"/>
          <w:lang w:val="en-US" w:eastAsia="zh-CN"/>
        </w:rPr>
        <w:t>并结合</w:t>
      </w:r>
      <w:r>
        <w:rPr>
          <w:rFonts w:hint="eastAsia" w:ascii="宋体" w:hAnsi="Times New Roman" w:cs="宋体"/>
          <w:color w:val="auto"/>
          <w:kern w:val="0"/>
          <w:sz w:val="24"/>
          <w:szCs w:val="24"/>
          <w:highlight w:val="none"/>
          <w:lang w:val="en-US" w:eastAsia="zh-CN"/>
        </w:rPr>
        <w:t>从江椪柑</w:t>
      </w:r>
      <w:r>
        <w:rPr>
          <w:rFonts w:hint="eastAsia" w:ascii="宋体" w:hAnsi="Times New Roman" w:eastAsia="宋体" w:cs="宋体"/>
          <w:color w:val="auto"/>
          <w:kern w:val="0"/>
          <w:sz w:val="24"/>
          <w:szCs w:val="24"/>
          <w:highlight w:val="none"/>
          <w:lang w:val="en-US" w:eastAsia="zh-CN"/>
        </w:rPr>
        <w:t>生物学特性与</w:t>
      </w:r>
      <w:r>
        <w:rPr>
          <w:rFonts w:hint="eastAsia" w:ascii="宋体" w:hAnsi="Times New Roman" w:cs="宋体"/>
          <w:color w:val="auto"/>
          <w:kern w:val="0"/>
          <w:sz w:val="24"/>
          <w:szCs w:val="24"/>
          <w:highlight w:val="none"/>
          <w:lang w:val="en-US" w:eastAsia="zh-CN"/>
        </w:rPr>
        <w:t>从江</w:t>
      </w:r>
      <w:r>
        <w:rPr>
          <w:rFonts w:hint="eastAsia" w:ascii="宋体" w:hAnsi="Times New Roman" w:eastAsia="宋体" w:cs="宋体"/>
          <w:color w:val="auto"/>
          <w:kern w:val="0"/>
          <w:sz w:val="24"/>
          <w:szCs w:val="24"/>
          <w:highlight w:val="none"/>
          <w:lang w:val="en-US" w:eastAsia="zh-CN"/>
        </w:rPr>
        <w:t>地区</w:t>
      </w:r>
      <w:r>
        <w:rPr>
          <w:rFonts w:hint="eastAsia" w:ascii="宋体" w:hAnsi="Times New Roman" w:cs="宋体"/>
          <w:color w:val="auto"/>
          <w:kern w:val="0"/>
          <w:sz w:val="24"/>
          <w:szCs w:val="24"/>
          <w:highlight w:val="none"/>
          <w:lang w:val="en-US" w:eastAsia="zh-CN"/>
        </w:rPr>
        <w:t>的</w:t>
      </w:r>
      <w:r>
        <w:rPr>
          <w:rFonts w:hint="eastAsia" w:ascii="宋体" w:hAnsi="Times New Roman" w:eastAsia="宋体" w:cs="宋体"/>
          <w:color w:val="auto"/>
          <w:kern w:val="0"/>
          <w:sz w:val="24"/>
          <w:szCs w:val="24"/>
          <w:highlight w:val="none"/>
          <w:lang w:val="en-US" w:eastAsia="zh-CN"/>
        </w:rPr>
        <w:t>生产实际，</w:t>
      </w:r>
      <w:r>
        <w:rPr>
          <w:rFonts w:hint="eastAsia" w:ascii="宋体" w:hAnsi="宋体" w:eastAsia="宋体" w:cs="宋体"/>
          <w:color w:val="auto"/>
          <w:kern w:val="0"/>
          <w:sz w:val="24"/>
          <w:szCs w:val="24"/>
          <w:highlight w:val="none"/>
          <w:u w:val="none"/>
          <w:lang w:val="en-US" w:eastAsia="zh-CN"/>
        </w:rPr>
        <w:t>开展《从江椪柑栽培技术规程》编制工作</w:t>
      </w:r>
      <w:r>
        <w:rPr>
          <w:rFonts w:hint="eastAsia" w:ascii="宋体" w:hAnsi="宋体" w:cs="宋体"/>
          <w:color w:val="auto"/>
          <w:kern w:val="0"/>
          <w:sz w:val="24"/>
          <w:szCs w:val="24"/>
          <w:highlight w:val="none"/>
          <w:u w:val="none"/>
          <w:lang w:val="en-US" w:eastAsia="zh-CN"/>
        </w:rPr>
        <w:t>，并</w:t>
      </w:r>
      <w:r>
        <w:rPr>
          <w:rFonts w:hint="eastAsia" w:ascii="宋体" w:hAnsi="Times New Roman" w:eastAsia="宋体" w:cs="宋体"/>
          <w:color w:val="auto"/>
          <w:kern w:val="0"/>
          <w:sz w:val="24"/>
          <w:szCs w:val="24"/>
          <w:highlight w:val="none"/>
        </w:rPr>
        <w:t>制定草案，</w:t>
      </w:r>
      <w:r>
        <w:rPr>
          <w:rFonts w:hint="eastAsia" w:ascii="宋体" w:hAnsi="宋体" w:eastAsia="宋体" w:cs="宋体"/>
          <w:color w:val="auto"/>
          <w:kern w:val="0"/>
          <w:sz w:val="24"/>
          <w:szCs w:val="24"/>
          <w:highlight w:val="none"/>
          <w:u w:val="none"/>
          <w:lang w:val="en-US" w:eastAsia="zh-CN"/>
        </w:rPr>
        <w:t>在黔东南州农业农村局、黔东南州</w:t>
      </w:r>
      <w:r>
        <w:rPr>
          <w:rFonts w:hint="eastAsia" w:ascii="宋体" w:hAnsi="宋体" w:eastAsia="宋体" w:cs="宋体"/>
          <w:color w:val="auto"/>
          <w:sz w:val="24"/>
          <w:szCs w:val="24"/>
          <w:highlight w:val="none"/>
          <w:lang w:eastAsia="zh-CN"/>
        </w:rPr>
        <w:t>市场监督管理局和黔东南州食品药品检验检测中心</w:t>
      </w:r>
      <w:r>
        <w:rPr>
          <w:rFonts w:hint="eastAsia" w:ascii="宋体" w:hAnsi="宋体" w:eastAsia="宋体" w:cs="宋体"/>
          <w:color w:val="auto"/>
          <w:sz w:val="24"/>
          <w:szCs w:val="24"/>
          <w:highlight w:val="none"/>
        </w:rPr>
        <w:t>的协</w:t>
      </w:r>
      <w:r>
        <w:rPr>
          <w:rFonts w:hint="eastAsia" w:ascii="宋体" w:hAnsi="宋体" w:eastAsia="宋体" w:cs="宋体"/>
          <w:color w:val="auto"/>
          <w:sz w:val="24"/>
          <w:szCs w:val="24"/>
          <w:highlight w:val="none"/>
          <w:lang w:eastAsia="zh-CN"/>
        </w:rPr>
        <w:t>作</w:t>
      </w:r>
      <w:r>
        <w:rPr>
          <w:rFonts w:hint="eastAsia" w:ascii="宋体" w:hAnsi="宋体" w:eastAsia="宋体" w:cs="宋体"/>
          <w:color w:val="auto"/>
          <w:sz w:val="24"/>
          <w:szCs w:val="24"/>
          <w:highlight w:val="none"/>
        </w:rPr>
        <w:t>下，</w:t>
      </w:r>
      <w:r>
        <w:rPr>
          <w:rFonts w:hint="eastAsia" w:ascii="宋体" w:hAnsi="宋体" w:eastAsia="宋体" w:cs="宋体"/>
          <w:bCs/>
          <w:color w:val="auto"/>
          <w:sz w:val="24"/>
          <w:szCs w:val="24"/>
          <w:highlight w:val="none"/>
          <w:lang w:val="en-US" w:eastAsia="zh-CN"/>
        </w:rPr>
        <w:t>开展黔东南州地方标准</w:t>
      </w:r>
      <w:r>
        <w:rPr>
          <w:rFonts w:hint="eastAsia" w:ascii="宋体" w:hAnsi="宋体" w:eastAsia="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cs="宋体"/>
          <w:color w:val="auto"/>
          <w:kern w:val="0"/>
          <w:sz w:val="24"/>
          <w:szCs w:val="24"/>
          <w:highlight w:val="none"/>
          <w:lang w:eastAsia="zh-CN"/>
        </w:rPr>
        <w:t>申报</w:t>
      </w:r>
      <w:r>
        <w:rPr>
          <w:rFonts w:hint="eastAsia" w:ascii="宋体" w:hAnsi="Times New Roman" w:eastAsia="宋体" w:cs="宋体"/>
          <w:color w:val="auto"/>
          <w:kern w:val="0"/>
          <w:sz w:val="24"/>
          <w:szCs w:val="24"/>
          <w:highlight w:val="none"/>
        </w:rPr>
        <w:t>立项</w:t>
      </w:r>
      <w:r>
        <w:rPr>
          <w:rFonts w:hint="eastAsia" w:ascii="宋体" w:hAnsi="Times New Roman" w:cs="宋体"/>
          <w:color w:val="auto"/>
          <w:kern w:val="0"/>
          <w:sz w:val="24"/>
          <w:szCs w:val="24"/>
          <w:highlight w:val="none"/>
          <w:lang w:eastAsia="zh-CN"/>
        </w:rPr>
        <w:t>工作</w:t>
      </w:r>
      <w:r>
        <w:rPr>
          <w:rFonts w:hint="eastAsia" w:ascii="宋体" w:hAnsi="Times New Roman" w:eastAsia="宋体" w:cs="宋体"/>
          <w:color w:val="auto"/>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年</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月</w:t>
      </w: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lang w:val="en-US" w:eastAsia="zh-CN"/>
        </w:rPr>
        <w:t>日</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省市场监管局关于同意立项制定</w:t>
      </w:r>
      <w:r>
        <w:rPr>
          <w:rFonts w:hint="eastAsia" w:ascii="宋体" w:hAnsi="宋体" w:eastAsia="宋体" w:cs="宋体"/>
          <w:color w:val="auto"/>
          <w:sz w:val="24"/>
          <w:szCs w:val="24"/>
          <w:highlight w:val="none"/>
          <w:lang w:val="en-US" w:eastAsia="zh-CN"/>
        </w:rPr>
        <w:t>&lt;</w:t>
      </w:r>
      <w:r>
        <w:rPr>
          <w:rFonts w:hint="eastAsia" w:ascii="宋体" w:hAnsi="宋体" w:cs="宋体"/>
          <w:color w:val="auto"/>
          <w:sz w:val="24"/>
          <w:szCs w:val="24"/>
          <w:highlight w:val="none"/>
          <w:lang w:val="en-US" w:eastAsia="zh-CN"/>
        </w:rPr>
        <w:t>番茄穴盘育苗技术规程</w:t>
      </w:r>
      <w:r>
        <w:rPr>
          <w:rFonts w:hint="eastAsia" w:ascii="宋体" w:hAnsi="宋体" w:eastAsia="宋体" w:cs="宋体"/>
          <w:color w:val="auto"/>
          <w:sz w:val="24"/>
          <w:szCs w:val="24"/>
          <w:highlight w:val="none"/>
          <w:lang w:val="en-US" w:eastAsia="zh-CN"/>
        </w:rPr>
        <w:t>&gt;</w:t>
      </w:r>
      <w:r>
        <w:rPr>
          <w:rFonts w:hint="eastAsia" w:ascii="宋体" w:hAnsi="宋体" w:cs="宋体"/>
          <w:color w:val="auto"/>
          <w:sz w:val="24"/>
          <w:szCs w:val="24"/>
          <w:highlight w:val="none"/>
          <w:lang w:val="en-US" w:eastAsia="zh-CN"/>
        </w:rPr>
        <w:t>等</w:t>
      </w:r>
      <w:r>
        <w:rPr>
          <w:rFonts w:hint="default" w:ascii="宋体" w:hAnsi="宋体" w:cs="宋体"/>
          <w:color w:val="auto"/>
          <w:sz w:val="24"/>
          <w:szCs w:val="24"/>
          <w:highlight w:val="none"/>
          <w:lang w:val="en-US" w:eastAsia="zh-CN"/>
        </w:rPr>
        <w:t>10</w:t>
      </w:r>
      <w:r>
        <w:rPr>
          <w:rFonts w:hint="eastAsia" w:ascii="宋体" w:hAnsi="宋体" w:cs="宋体"/>
          <w:color w:val="auto"/>
          <w:sz w:val="24"/>
          <w:szCs w:val="24"/>
          <w:highlight w:val="none"/>
          <w:lang w:val="en-US" w:eastAsia="zh-CN"/>
        </w:rPr>
        <w:t>项黔东南州</w:t>
      </w:r>
      <w:r>
        <w:rPr>
          <w:rFonts w:hint="default" w:ascii="宋体" w:hAnsi="宋体" w:cs="宋体"/>
          <w:color w:val="auto"/>
          <w:sz w:val="24"/>
          <w:szCs w:val="24"/>
          <w:highlight w:val="none"/>
          <w:lang w:val="en-US" w:eastAsia="zh-CN"/>
        </w:rPr>
        <w:t>2025</w:t>
      </w:r>
      <w:r>
        <w:rPr>
          <w:rFonts w:hint="eastAsia" w:ascii="宋体" w:hAnsi="宋体" w:cs="宋体"/>
          <w:color w:val="auto"/>
          <w:sz w:val="24"/>
          <w:szCs w:val="24"/>
          <w:highlight w:val="none"/>
          <w:lang w:val="en-US" w:eastAsia="zh-CN"/>
        </w:rPr>
        <w:t>年第一批地方标准项目的批复</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，同意</w:t>
      </w:r>
      <w:r>
        <w:rPr>
          <w:rFonts w:hint="eastAsia" w:ascii="宋体" w:hAnsi="宋体" w:eastAsia="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宋体" w:eastAsia="宋体" w:cs="宋体"/>
          <w:color w:val="auto"/>
          <w:sz w:val="24"/>
          <w:szCs w:val="24"/>
          <w:highlight w:val="none"/>
          <w:lang w:eastAsia="zh-CN"/>
        </w:rPr>
        <w:t>立项。</w:t>
      </w:r>
    </w:p>
    <w:p>
      <w:pPr>
        <w:adjustRightInd w:val="0"/>
        <w:spacing w:line="460" w:lineRule="exact"/>
        <w:ind w:firstLine="481"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论证及编写阶段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highlight w:val="none"/>
        </w:rPr>
      </w:pPr>
      <w:r>
        <w:rPr>
          <w:rFonts w:hint="eastAsia" w:ascii="宋体" w:hAnsi="Times New Roman" w:eastAsia="宋体" w:cs="宋体"/>
          <w:color w:val="auto"/>
          <w:kern w:val="0"/>
          <w:sz w:val="24"/>
          <w:szCs w:val="24"/>
          <w:highlight w:val="none"/>
        </w:rPr>
        <w:t>202</w:t>
      </w:r>
      <w:r>
        <w:rPr>
          <w:rFonts w:hint="eastAsia" w:ascii="宋体" w:hAnsi="Times New Roman" w:eastAsia="宋体" w:cs="宋体"/>
          <w:color w:val="auto"/>
          <w:kern w:val="0"/>
          <w:sz w:val="24"/>
          <w:szCs w:val="24"/>
          <w:highlight w:val="none"/>
          <w:lang w:val="en-US" w:eastAsia="zh-CN"/>
        </w:rPr>
        <w:t>5</w:t>
      </w:r>
      <w:r>
        <w:rPr>
          <w:rFonts w:hint="eastAsia" w:ascii="宋体" w:hAnsi="Times New Roman" w:eastAsia="宋体" w:cs="宋体"/>
          <w:color w:val="auto"/>
          <w:kern w:val="0"/>
          <w:sz w:val="24"/>
          <w:szCs w:val="24"/>
          <w:highlight w:val="none"/>
        </w:rPr>
        <w:t>年1月</w:t>
      </w:r>
      <w:r>
        <w:rPr>
          <w:rFonts w:hint="eastAsia" w:ascii="宋体" w:hAnsi="Times New Roman" w:cs="宋体"/>
          <w:color w:val="auto"/>
          <w:kern w:val="0"/>
          <w:sz w:val="24"/>
          <w:szCs w:val="24"/>
          <w:highlight w:val="none"/>
          <w:lang w:eastAsia="zh-CN"/>
        </w:rPr>
        <w:t>至</w:t>
      </w:r>
      <w:r>
        <w:rPr>
          <w:rFonts w:hint="eastAsia" w:ascii="宋体" w:hAnsi="Times New Roman" w:eastAsia="宋体" w:cs="宋体"/>
          <w:color w:val="auto"/>
          <w:kern w:val="0"/>
          <w:sz w:val="24"/>
          <w:szCs w:val="24"/>
          <w:highlight w:val="none"/>
        </w:rPr>
        <w:t>4月，在对</w:t>
      </w:r>
      <w:r>
        <w:rPr>
          <w:rFonts w:hint="eastAsia" w:ascii="宋体" w:hAnsi="宋体" w:eastAsia="宋体" w:cs="宋体"/>
          <w:color w:val="auto"/>
          <w:kern w:val="0"/>
          <w:sz w:val="24"/>
          <w:szCs w:val="24"/>
          <w:highlight w:val="none"/>
          <w:u w:val="none"/>
          <w:lang w:val="en-US" w:eastAsia="zh-CN"/>
        </w:rPr>
        <w:t>《</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cs="宋体"/>
          <w:color w:val="auto"/>
          <w:kern w:val="0"/>
          <w:sz w:val="24"/>
          <w:szCs w:val="24"/>
          <w:highlight w:val="none"/>
          <w:lang w:eastAsia="zh-CN"/>
        </w:rPr>
        <w:t>文本</w:t>
      </w:r>
      <w:r>
        <w:rPr>
          <w:rFonts w:hint="eastAsia" w:ascii="宋体" w:hAnsi="Times New Roman" w:eastAsia="宋体" w:cs="宋体"/>
          <w:color w:val="auto"/>
          <w:kern w:val="0"/>
          <w:sz w:val="24"/>
          <w:szCs w:val="24"/>
          <w:highlight w:val="none"/>
        </w:rPr>
        <w:t>的主要内容进行综合分析</w:t>
      </w:r>
      <w:r>
        <w:rPr>
          <w:rFonts w:hint="eastAsia" w:ascii="宋体" w:hAnsi="Times New Roman"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充分论证、内部讨论</w:t>
      </w:r>
      <w:r>
        <w:rPr>
          <w:rFonts w:hint="eastAsia" w:ascii="宋体" w:hAnsi="Times New Roman" w:cs="宋体"/>
          <w:color w:val="auto"/>
          <w:kern w:val="0"/>
          <w:sz w:val="24"/>
          <w:szCs w:val="24"/>
          <w:highlight w:val="none"/>
          <w:lang w:eastAsia="zh-CN"/>
        </w:rPr>
        <w:t>、修改和完善</w:t>
      </w:r>
      <w:r>
        <w:rPr>
          <w:rFonts w:hint="eastAsia" w:ascii="宋体" w:hAnsi="Times New Roman" w:eastAsia="宋体" w:cs="宋体"/>
          <w:color w:val="auto"/>
          <w:kern w:val="0"/>
          <w:sz w:val="24"/>
          <w:szCs w:val="24"/>
          <w:highlight w:val="none"/>
        </w:rPr>
        <w:t>的基础上，按照GB/T 1.1</w:t>
      </w:r>
      <w:r>
        <w:rPr>
          <w:rFonts w:hint="eastAsia" w:asciiTheme="minorEastAsia" w:hAnsiTheme="minorEastAsia" w:eastAsiaTheme="minorEastAsia" w:cstheme="minorEastAsia"/>
          <w:color w:val="auto"/>
          <w:sz w:val="24"/>
          <w:szCs w:val="24"/>
          <w:highlight w:val="none"/>
          <w:lang w:val="en-US" w:eastAsia="zh-CN"/>
        </w:rPr>
        <w:t>-</w:t>
      </w:r>
      <w:r>
        <w:rPr>
          <w:rFonts w:hint="eastAsia" w:ascii="宋体" w:hAnsi="Times New Roman" w:eastAsia="宋体" w:cs="宋体"/>
          <w:color w:val="auto"/>
          <w:kern w:val="0"/>
          <w:sz w:val="24"/>
          <w:szCs w:val="24"/>
          <w:highlight w:val="none"/>
        </w:rPr>
        <w:t>2020《标准化工作导则 第1部分：标准化文件的结构和起草规则》</w:t>
      </w:r>
      <w:r>
        <w:rPr>
          <w:rFonts w:hint="eastAsia" w:ascii="宋体" w:hAnsi="宋体" w:eastAsia="宋体" w:cs="宋体"/>
          <w:color w:val="auto"/>
          <w:sz w:val="24"/>
          <w:szCs w:val="24"/>
          <w:highlight w:val="none"/>
          <w:lang w:eastAsia="zh-CN"/>
        </w:rPr>
        <w:t>编写完成</w:t>
      </w:r>
      <w:r>
        <w:rPr>
          <w:rFonts w:hint="eastAsia" w:ascii="宋体" w:hAnsi="宋体" w:cs="宋体"/>
          <w:color w:val="auto"/>
          <w:sz w:val="24"/>
          <w:szCs w:val="24"/>
          <w:highlight w:val="none"/>
        </w:rPr>
        <w:t>《</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宋体" w:cs="宋体"/>
          <w:color w:val="auto"/>
          <w:sz w:val="24"/>
          <w:szCs w:val="24"/>
          <w:highlight w:val="none"/>
        </w:rPr>
        <w:t>》文本及编制说明（</w:t>
      </w:r>
      <w:r>
        <w:rPr>
          <w:rFonts w:hint="eastAsia" w:ascii="宋体" w:hAnsi="宋体" w:cs="宋体"/>
          <w:color w:val="auto"/>
          <w:sz w:val="24"/>
          <w:szCs w:val="24"/>
          <w:highlight w:val="none"/>
          <w:lang w:eastAsia="zh-CN"/>
        </w:rPr>
        <w:t>征求意见稿</w:t>
      </w:r>
      <w:r>
        <w:rPr>
          <w:rFonts w:hint="eastAsia" w:ascii="宋体" w:hAnsi="宋体" w:cs="宋体"/>
          <w:color w:val="auto"/>
          <w:sz w:val="24"/>
          <w:szCs w:val="24"/>
          <w:highlight w:val="none"/>
        </w:rPr>
        <w:t>）</w:t>
      </w:r>
      <w:r>
        <w:rPr>
          <w:rFonts w:hint="eastAsia" w:ascii="宋体" w:hAnsi="Times New Roman" w:eastAsia="宋体" w:cs="宋体"/>
          <w:color w:val="auto"/>
          <w:kern w:val="0"/>
          <w:sz w:val="24"/>
          <w:szCs w:val="24"/>
          <w:highlight w:val="none"/>
        </w:rPr>
        <w:t>。</w:t>
      </w:r>
    </w:p>
    <w:p>
      <w:pPr>
        <w:adjustRightInd w:val="0"/>
        <w:spacing w:line="460" w:lineRule="exact"/>
        <w:ind w:firstLine="481" w:firstLineChars="200"/>
        <w:jc w:val="left"/>
        <w:textAlignment w:val="baseline"/>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征求意见阶段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highlight w:val="none"/>
          <w:lang w:val="en-US" w:eastAsia="zh-CN"/>
        </w:rPr>
      </w:pPr>
      <w:r>
        <w:rPr>
          <w:rFonts w:hint="eastAsia" w:ascii="宋体" w:hAnsi="Times New Roman" w:eastAsia="宋体" w:cs="宋体"/>
          <w:color w:val="auto"/>
          <w:kern w:val="0"/>
          <w:sz w:val="24"/>
          <w:szCs w:val="24"/>
          <w:highlight w:val="none"/>
          <w:lang w:val="en-US" w:eastAsia="zh-CN"/>
        </w:rPr>
        <w:t>2025年4月至5月，编制组定向征求了</w:t>
      </w:r>
      <w:r>
        <w:rPr>
          <w:rFonts w:hint="eastAsia" w:ascii="宋体" w:hAnsi="Times New Roman" w:cs="宋体"/>
          <w:color w:val="auto"/>
          <w:kern w:val="0"/>
          <w:sz w:val="24"/>
          <w:szCs w:val="24"/>
          <w:highlight w:val="none"/>
          <w:lang w:val="en-US" w:eastAsia="zh-CN"/>
        </w:rPr>
        <w:t>从江</w:t>
      </w:r>
      <w:r>
        <w:rPr>
          <w:rFonts w:hint="eastAsia" w:ascii="宋体" w:hAnsi="Times New Roman" w:eastAsia="宋体" w:cs="宋体"/>
          <w:color w:val="auto"/>
          <w:kern w:val="0"/>
          <w:sz w:val="24"/>
          <w:szCs w:val="24"/>
          <w:highlight w:val="none"/>
          <w:lang w:val="en-US" w:eastAsia="zh-CN"/>
        </w:rPr>
        <w:t>县农业农村局、</w:t>
      </w:r>
      <w:r>
        <w:rPr>
          <w:rFonts w:hint="eastAsia" w:ascii="宋体" w:hAnsi="宋体" w:cs="宋体"/>
          <w:color w:val="auto"/>
          <w:kern w:val="0"/>
          <w:sz w:val="24"/>
          <w:szCs w:val="24"/>
          <w:highlight w:val="none"/>
          <w:u w:val="none"/>
          <w:lang w:val="en-US" w:eastAsia="zh-CN"/>
        </w:rPr>
        <w:t>相关</w:t>
      </w:r>
      <w:r>
        <w:rPr>
          <w:rFonts w:hint="eastAsia" w:ascii="宋体" w:hAnsi="宋体" w:eastAsia="宋体" w:cs="宋体"/>
          <w:color w:val="auto"/>
          <w:kern w:val="0"/>
          <w:sz w:val="24"/>
          <w:szCs w:val="24"/>
          <w:highlight w:val="none"/>
          <w:u w:val="none"/>
          <w:lang w:val="en-US" w:eastAsia="zh-CN"/>
        </w:rPr>
        <w:t>企业代表</w:t>
      </w:r>
      <w:r>
        <w:rPr>
          <w:rFonts w:hint="eastAsia" w:ascii="宋体" w:hAnsi="宋体" w:cs="宋体"/>
          <w:color w:val="auto"/>
          <w:kern w:val="0"/>
          <w:sz w:val="24"/>
          <w:szCs w:val="24"/>
          <w:highlight w:val="none"/>
          <w:u w:val="none"/>
          <w:lang w:val="en-US" w:eastAsia="zh-CN"/>
        </w:rPr>
        <w:t>、种植</w:t>
      </w:r>
      <w:r>
        <w:rPr>
          <w:rFonts w:hint="eastAsia" w:ascii="宋体" w:hAnsi="Times New Roman" w:eastAsia="宋体" w:cs="宋体"/>
          <w:color w:val="auto"/>
          <w:kern w:val="0"/>
          <w:sz w:val="24"/>
          <w:szCs w:val="24"/>
          <w:highlight w:val="none"/>
          <w:lang w:val="en-US" w:eastAsia="zh-CN"/>
        </w:rPr>
        <w:t>大户等有关单位和专家的意见建议，共收到意见建议</w:t>
      </w:r>
      <w:r>
        <w:rPr>
          <w:rFonts w:hint="eastAsia" w:ascii="宋体" w:hAnsi="Times New Roman" w:cs="宋体"/>
          <w:color w:val="auto"/>
          <w:kern w:val="0"/>
          <w:sz w:val="24"/>
          <w:szCs w:val="24"/>
          <w:highlight w:val="none"/>
          <w:lang w:val="en-US" w:eastAsia="zh-CN"/>
        </w:rPr>
        <w:t>6</w:t>
      </w:r>
      <w:r>
        <w:rPr>
          <w:rFonts w:hint="eastAsia" w:ascii="宋体" w:hAnsi="Times New Roman" w:eastAsia="宋体" w:cs="宋体"/>
          <w:color w:val="auto"/>
          <w:kern w:val="0"/>
          <w:sz w:val="24"/>
          <w:szCs w:val="24"/>
          <w:highlight w:val="none"/>
          <w:lang w:val="en-US" w:eastAsia="zh-CN"/>
        </w:rPr>
        <w:t>条，其中采纳</w:t>
      </w:r>
      <w:r>
        <w:rPr>
          <w:rFonts w:hint="eastAsia" w:ascii="宋体" w:hAnsi="Times New Roman" w:cs="宋体"/>
          <w:color w:val="auto"/>
          <w:kern w:val="0"/>
          <w:sz w:val="24"/>
          <w:szCs w:val="24"/>
          <w:highlight w:val="none"/>
          <w:lang w:val="en-US" w:eastAsia="zh-CN"/>
        </w:rPr>
        <w:t>6</w:t>
      </w:r>
      <w:r>
        <w:rPr>
          <w:rFonts w:hint="eastAsia" w:ascii="宋体" w:hAnsi="Times New Roman" w:eastAsia="宋体" w:cs="宋体"/>
          <w:color w:val="auto"/>
          <w:kern w:val="0"/>
          <w:sz w:val="24"/>
          <w:szCs w:val="24"/>
          <w:highlight w:val="none"/>
          <w:lang w:val="en-US" w:eastAsia="zh-CN"/>
        </w:rPr>
        <w:t>条，未采纳0条。修改完善后报黔东南州市场监督管理局挂网征求意见。</w:t>
      </w:r>
    </w:p>
    <w:p>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481" w:firstLineChars="200"/>
        <w:jc w:val="left"/>
        <w:textAlignment w:val="baseline"/>
        <w:rPr>
          <w:rFonts w:hint="eastAsia" w:ascii="宋体" w:hAnsi="宋体" w:eastAsia="宋体" w:cs="宋体"/>
          <w:b/>
          <w:bCs/>
          <w:color w:val="auto"/>
          <w:kern w:val="2"/>
          <w:sz w:val="24"/>
          <w:szCs w:val="24"/>
          <w:highlight w:val="none"/>
          <w:lang w:val="en-US" w:eastAsia="zh-CN"/>
        </w:rPr>
      </w:pPr>
      <w:r>
        <w:rPr>
          <w:rFonts w:hint="eastAsia" w:ascii="宋体" w:hAnsi="宋体" w:cs="宋体"/>
          <w:b/>
          <w:bCs/>
          <w:color w:val="auto"/>
          <w:kern w:val="2"/>
          <w:sz w:val="24"/>
          <w:szCs w:val="24"/>
          <w:highlight w:val="none"/>
          <w:lang w:val="en-US" w:eastAsia="zh-CN"/>
        </w:rPr>
        <w:t>5</w:t>
      </w:r>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技术审查阶段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highlight w:val="none"/>
        </w:rPr>
      </w:pPr>
      <w:r>
        <w:rPr>
          <w:rFonts w:hint="eastAsia" w:ascii="宋体" w:hAnsi="Times New Roman" w:eastAsia="宋体" w:cs="宋体"/>
          <w:color w:val="auto"/>
          <w:kern w:val="0"/>
          <w:sz w:val="24"/>
          <w:szCs w:val="24"/>
          <w:highlight w:val="none"/>
        </w:rPr>
        <w:t>2025年X 月X日，黔东南州市场监督管理局</w:t>
      </w:r>
      <w:r>
        <w:rPr>
          <w:rFonts w:hint="eastAsia" w:ascii="宋体" w:hAnsi="Times New Roman" w:eastAsia="宋体" w:cs="宋体"/>
          <w:color w:val="auto"/>
          <w:kern w:val="0"/>
          <w:sz w:val="24"/>
          <w:szCs w:val="24"/>
          <w:highlight w:val="none"/>
          <w:lang w:eastAsia="zh-CN"/>
        </w:rPr>
        <w:t>组织专家召开</w:t>
      </w:r>
      <w:r>
        <w:rPr>
          <w:rFonts w:hint="eastAsia" w:ascii="宋体" w:hAnsi="Times New Roman" w:eastAsia="宋体" w:cs="宋体"/>
          <w:color w:val="auto"/>
          <w:kern w:val="0"/>
          <w:sz w:val="24"/>
          <w:szCs w:val="24"/>
          <w:highlight w:val="none"/>
        </w:rPr>
        <w:t>《</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eastAsia="宋体" w:cs="宋体"/>
          <w:color w:val="auto"/>
          <w:kern w:val="0"/>
          <w:sz w:val="24"/>
          <w:szCs w:val="24"/>
          <w:highlight w:val="none"/>
        </w:rPr>
        <w:t>》技术审查</w:t>
      </w:r>
      <w:r>
        <w:rPr>
          <w:rFonts w:hint="eastAsia" w:ascii="宋体" w:hAnsi="Times New Roman" w:eastAsia="宋体" w:cs="宋体"/>
          <w:color w:val="auto"/>
          <w:kern w:val="0"/>
          <w:sz w:val="24"/>
          <w:szCs w:val="24"/>
          <w:highlight w:val="none"/>
          <w:lang w:eastAsia="zh-CN"/>
        </w:rPr>
        <w:t>会</w:t>
      </w:r>
      <w:r>
        <w:rPr>
          <w:rFonts w:hint="eastAsia" w:ascii="宋体" w:hAnsi="Times New Roman" w:eastAsia="宋体" w:cs="宋体"/>
          <w:color w:val="auto"/>
          <w:kern w:val="0"/>
          <w:sz w:val="24"/>
          <w:szCs w:val="24"/>
          <w:highlight w:val="none"/>
        </w:rPr>
        <w:t>，专家组对黔东南州地方标准《</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eastAsia="宋体" w:cs="宋体"/>
          <w:color w:val="auto"/>
          <w:kern w:val="0"/>
          <w:sz w:val="24"/>
          <w:szCs w:val="24"/>
          <w:highlight w:val="none"/>
        </w:rPr>
        <w:t>》（送审稿）和《</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编制说明</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送审稿</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进行</w:t>
      </w:r>
      <w:r>
        <w:rPr>
          <w:rFonts w:hint="eastAsia" w:ascii="宋体" w:hAnsi="Times New Roman" w:cs="宋体"/>
          <w:color w:val="auto"/>
          <w:kern w:val="0"/>
          <w:sz w:val="24"/>
          <w:szCs w:val="24"/>
          <w:highlight w:val="none"/>
          <w:lang w:eastAsia="zh-CN"/>
        </w:rPr>
        <w:t>技术</w:t>
      </w:r>
      <w:r>
        <w:rPr>
          <w:rFonts w:hint="eastAsia" w:ascii="宋体" w:hAnsi="Times New Roman" w:eastAsia="宋体" w:cs="宋体"/>
          <w:color w:val="auto"/>
          <w:kern w:val="0"/>
          <w:sz w:val="24"/>
          <w:szCs w:val="24"/>
          <w:highlight w:val="none"/>
        </w:rPr>
        <w:t>审查，专家组在听取标准编制情况汇报后，经质询、答疑、逐条讨论</w:t>
      </w:r>
      <w:r>
        <w:rPr>
          <w:rFonts w:hint="eastAsia" w:ascii="宋体" w:hAnsi="Times New Roman" w:cs="宋体"/>
          <w:color w:val="auto"/>
          <w:kern w:val="0"/>
          <w:sz w:val="24"/>
          <w:szCs w:val="24"/>
          <w:highlight w:val="none"/>
          <w:lang w:eastAsia="zh-CN"/>
        </w:rPr>
        <w:t>后</w:t>
      </w:r>
      <w:r>
        <w:rPr>
          <w:rFonts w:hint="eastAsia" w:ascii="宋体" w:hAnsi="Times New Roman" w:eastAsia="宋体" w:cs="宋体"/>
          <w:color w:val="auto"/>
          <w:kern w:val="0"/>
          <w:sz w:val="24"/>
          <w:szCs w:val="24"/>
          <w:highlight w:val="none"/>
        </w:rPr>
        <w:t>进行修改。</w:t>
      </w:r>
    </w:p>
    <w:p>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481" w:firstLineChars="200"/>
        <w:jc w:val="left"/>
        <w:textAlignment w:val="baseline"/>
        <w:rPr>
          <w:rFonts w:hint="eastAsia" w:ascii="宋体" w:hAnsi="宋体" w:eastAsia="宋体" w:cs="宋体"/>
          <w:b/>
          <w:bCs/>
          <w:color w:val="auto"/>
          <w:kern w:val="2"/>
          <w:sz w:val="24"/>
          <w:szCs w:val="24"/>
          <w:highlight w:val="none"/>
        </w:rPr>
      </w:pPr>
      <w:r>
        <w:rPr>
          <w:rFonts w:hint="eastAsia" w:ascii="宋体" w:hAnsi="宋体" w:cs="宋体"/>
          <w:b/>
          <w:bCs/>
          <w:color w:val="auto"/>
          <w:kern w:val="2"/>
          <w:sz w:val="24"/>
          <w:szCs w:val="24"/>
          <w:highlight w:val="none"/>
          <w:lang w:val="en-US" w:eastAsia="zh-CN"/>
        </w:rPr>
        <w:t>6</w:t>
      </w:r>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报批发布阶段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hAnsi="Times New Roman" w:eastAsia="宋体" w:cs="宋体"/>
          <w:color w:val="auto"/>
          <w:kern w:val="0"/>
          <w:sz w:val="24"/>
          <w:szCs w:val="24"/>
          <w:highlight w:val="none"/>
          <w:lang w:val="en-US" w:eastAsia="zh-CN"/>
        </w:rPr>
      </w:pPr>
      <w:r>
        <w:rPr>
          <w:rFonts w:hint="eastAsia" w:ascii="宋体" w:hAnsi="Times New Roman" w:eastAsia="宋体" w:cs="宋体"/>
          <w:color w:val="auto"/>
          <w:kern w:val="0"/>
          <w:sz w:val="24"/>
          <w:szCs w:val="24"/>
          <w:highlight w:val="none"/>
        </w:rPr>
        <w:t>2025年X 月X 日，编制单位按专家组的意见进行修改完善，形成《</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eastAsia="宋体" w:cs="宋体"/>
          <w:color w:val="auto"/>
          <w:kern w:val="0"/>
          <w:sz w:val="24"/>
          <w:szCs w:val="24"/>
          <w:highlight w:val="none"/>
        </w:rPr>
        <w:t>》（报批稿）和《</w:t>
      </w:r>
      <w:r>
        <w:rPr>
          <w:rFonts w:hint="eastAsia" w:ascii="宋体" w:hAnsi="宋体" w:cs="宋体"/>
          <w:color w:val="auto"/>
          <w:kern w:val="0"/>
          <w:sz w:val="24"/>
          <w:szCs w:val="24"/>
          <w:highlight w:val="none"/>
          <w:u w:val="none"/>
          <w:lang w:val="en-US" w:eastAsia="zh-CN"/>
        </w:rPr>
        <w:t>从江椪柑</w:t>
      </w:r>
      <w:r>
        <w:rPr>
          <w:rFonts w:hint="eastAsia" w:ascii="宋体" w:hAnsi="宋体" w:eastAsia="宋体" w:cs="宋体"/>
          <w:color w:val="auto"/>
          <w:kern w:val="0"/>
          <w:sz w:val="24"/>
          <w:szCs w:val="24"/>
          <w:highlight w:val="none"/>
          <w:u w:val="none"/>
          <w:lang w:val="en-US" w:eastAsia="zh-CN"/>
        </w:rPr>
        <w:t>栽培技术规程</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编制说明（报批稿），</w:t>
      </w:r>
      <w:r>
        <w:rPr>
          <w:rFonts w:hint="eastAsia" w:ascii="宋体" w:hAnsi="Times New Roman" w:eastAsia="宋体" w:cs="宋体"/>
          <w:color w:val="auto"/>
          <w:kern w:val="0"/>
          <w:sz w:val="24"/>
          <w:szCs w:val="24"/>
          <w:highlight w:val="none"/>
          <w:lang w:val="en-US" w:eastAsia="zh-CN"/>
        </w:rPr>
        <w:t>呈请行业主管部门黔东南州农业农村局审核同意后，报黔东南州市场监管局批准发布。</w:t>
      </w:r>
    </w:p>
    <w:p>
      <w:pPr>
        <w:keepNext w:val="0"/>
        <w:keepLines w:val="0"/>
        <w:pageBreakBefore w:val="0"/>
        <w:numPr>
          <w:ilvl w:val="0"/>
          <w:numId w:val="3"/>
        </w:numPr>
        <w:kinsoku/>
        <w:wordWrap/>
        <w:overflowPunct/>
        <w:topLinePunct w:val="0"/>
        <w:bidi w:val="0"/>
        <w:adjustRightInd w:val="0"/>
        <w:snapToGrid/>
        <w:spacing w:line="460" w:lineRule="atLeast"/>
        <w:ind w:left="360" w:leftChars="0" w:firstLine="0" w:firstLineChars="0"/>
        <w:textAlignment w:val="baseline"/>
        <w:rPr>
          <w:rFonts w:hint="eastAsia" w:ascii="楷体" w:hAnsi="楷体" w:eastAsia="楷体" w:cs="楷体"/>
          <w:b/>
          <w:bCs/>
          <w:color w:val="auto"/>
          <w:kern w:val="0"/>
          <w:sz w:val="24"/>
          <w:szCs w:val="24"/>
          <w:highlight w:val="none"/>
        </w:rPr>
      </w:pPr>
      <w:r>
        <w:rPr>
          <w:rFonts w:hint="eastAsia" w:ascii="楷体" w:hAnsi="楷体" w:eastAsia="楷体" w:cs="楷体"/>
          <w:b/>
          <w:bCs/>
          <w:color w:val="auto"/>
          <w:kern w:val="0"/>
          <w:sz w:val="24"/>
          <w:szCs w:val="24"/>
          <w:highlight w:val="none"/>
        </w:rPr>
        <w:t>主要起草人及其工作分工</w:t>
      </w:r>
    </w:p>
    <w:p>
      <w:pPr>
        <w:keepNext w:val="0"/>
        <w:keepLines w:val="0"/>
        <w:pageBreakBefore w:val="0"/>
        <w:numPr>
          <w:ilvl w:val="0"/>
          <w:numId w:val="0"/>
        </w:numPr>
        <w:kinsoku/>
        <w:wordWrap/>
        <w:overflowPunct/>
        <w:topLinePunct w:val="0"/>
        <w:bidi w:val="0"/>
        <w:adjustRightInd w:val="0"/>
        <w:spacing w:line="460" w:lineRule="atLeast"/>
        <w:ind w:left="360" w:leftChars="0"/>
        <w:jc w:val="center"/>
        <w:textAlignment w:val="baseline"/>
        <w:rPr>
          <w:rFonts w:hint="eastAsia" w:ascii="黑体" w:hAnsi="黑体" w:eastAsia="黑体" w:cs="黑体"/>
          <w:color w:val="auto"/>
          <w:kern w:val="0"/>
          <w:sz w:val="24"/>
          <w:szCs w:val="24"/>
          <w:highlight w:val="none"/>
        </w:rPr>
      </w:pPr>
      <w:r>
        <w:rPr>
          <w:rFonts w:hint="eastAsia" w:ascii="黑体" w:hAnsi="黑体" w:eastAsia="黑体" w:cs="黑体"/>
          <w:color w:val="auto"/>
          <w:kern w:val="0"/>
          <w:sz w:val="24"/>
          <w:szCs w:val="24"/>
          <w:highlight w:val="none"/>
          <w:lang w:val="en-US" w:eastAsia="zh-CN"/>
        </w:rPr>
        <w:t>表1</w:t>
      </w:r>
      <w:r>
        <w:rPr>
          <w:rFonts w:hint="eastAsia" w:ascii="黑体" w:hAnsi="黑体" w:eastAsia="黑体" w:cs="黑体"/>
          <w:color w:val="auto"/>
          <w:kern w:val="0"/>
          <w:sz w:val="24"/>
          <w:szCs w:val="24"/>
          <w:highlight w:val="none"/>
        </w:rPr>
        <w:t>主要起草人及其分工</w:t>
      </w:r>
    </w:p>
    <w:tbl>
      <w:tblPr>
        <w:tblStyle w:val="13"/>
        <w:tblpPr w:leftFromText="180" w:rightFromText="180" w:vertAnchor="text" w:horzAnchor="page" w:tblpX="1960" w:tblpY="49"/>
        <w:tblOverlap w:val="never"/>
        <w:tblW w:w="0" w:type="auto"/>
        <w:tblInd w:w="0" w:type="dxa"/>
        <w:tblLayout w:type="autofit"/>
        <w:tblCellMar>
          <w:top w:w="0" w:type="dxa"/>
          <w:left w:w="108" w:type="dxa"/>
          <w:bottom w:w="0" w:type="dxa"/>
          <w:right w:w="108" w:type="dxa"/>
        </w:tblCellMar>
      </w:tblPr>
      <w:tblGrid>
        <w:gridCol w:w="3268"/>
        <w:gridCol w:w="1337"/>
        <w:gridCol w:w="1295"/>
        <w:gridCol w:w="3161"/>
      </w:tblGrid>
      <w:tr>
        <w:tblPrEx>
          <w:tblCellMar>
            <w:top w:w="0" w:type="dxa"/>
            <w:left w:w="108" w:type="dxa"/>
            <w:bottom w:w="0" w:type="dxa"/>
            <w:right w:w="108" w:type="dxa"/>
          </w:tblCellMar>
        </w:tblPrEx>
        <w:trPr>
          <w:trHeight w:val="816" w:hRule="atLeast"/>
          <w:tblHeader/>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主要起草单位</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主要起草</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人员</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职称/职务</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任务分工</w:t>
            </w:r>
          </w:p>
        </w:tc>
      </w:tr>
      <w:tr>
        <w:tblPrEx>
          <w:tblCellMar>
            <w:top w:w="0" w:type="dxa"/>
            <w:left w:w="108" w:type="dxa"/>
            <w:bottom w:w="0" w:type="dxa"/>
            <w:right w:w="108" w:type="dxa"/>
          </w:tblCellMar>
        </w:tblPrEx>
        <w:trPr>
          <w:trHeight w:val="497"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杨石莲</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项目负责，制定工作计划，产区调研，编制标准文本及编制说明</w:t>
            </w:r>
          </w:p>
        </w:tc>
      </w:tr>
      <w:tr>
        <w:tblPrEx>
          <w:tblCellMar>
            <w:top w:w="0" w:type="dxa"/>
            <w:left w:w="108" w:type="dxa"/>
            <w:bottom w:w="0" w:type="dxa"/>
            <w:right w:w="108" w:type="dxa"/>
          </w:tblCellMar>
        </w:tblPrEx>
        <w:trPr>
          <w:trHeight w:val="497"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黔东南州食品药品检验检测中心</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杨永成</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高级工程师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项目协调与监督，标准资料收集，负责调研技术、标准编制与修改</w:t>
            </w:r>
          </w:p>
        </w:tc>
      </w:tr>
      <w:tr>
        <w:tblPrEx>
          <w:tblCellMar>
            <w:top w:w="0" w:type="dxa"/>
            <w:left w:w="108" w:type="dxa"/>
            <w:bottom w:w="0" w:type="dxa"/>
            <w:right w:w="108" w:type="dxa"/>
          </w:tblCellMar>
        </w:tblPrEx>
        <w:trPr>
          <w:trHeight w:val="497"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黄胜先</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项目协调与监督，负责调研技术、标准编制与修改</w:t>
            </w:r>
          </w:p>
        </w:tc>
      </w:tr>
      <w:tr>
        <w:tblPrEx>
          <w:tblCellMar>
            <w:top w:w="0" w:type="dxa"/>
            <w:left w:w="108" w:type="dxa"/>
            <w:bottom w:w="0" w:type="dxa"/>
            <w:right w:w="108" w:type="dxa"/>
          </w:tblCellMar>
        </w:tblPrEx>
        <w:trPr>
          <w:trHeight w:val="457"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杨玉花</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标准资料收集，调研，标准修改</w:t>
            </w:r>
          </w:p>
        </w:tc>
      </w:tr>
      <w:tr>
        <w:tblPrEx>
          <w:tblCellMar>
            <w:top w:w="0" w:type="dxa"/>
            <w:left w:w="108" w:type="dxa"/>
            <w:bottom w:w="0" w:type="dxa"/>
            <w:right w:w="108" w:type="dxa"/>
          </w:tblCellMar>
        </w:tblPrEx>
        <w:trPr>
          <w:trHeight w:val="307"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陈胜红</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标准资料收集，调研，标准修改</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凯里市炉山镇人民政府农业农村综合服务中心</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吴厚木</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调研，标准修改，试验验证</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从江县农业农村局</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龙世方</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从江县果树技术服务中心主任（助理农艺师）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调研，标准修改，试验验证</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从江县农业农村局</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彭祖才</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标准资料收集，调研，标准修改</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从江县农业农村局</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陆伟英</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调研，标准修改，试验验证</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从江县农业农村局</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olor w:val="auto"/>
                <w:sz w:val="21"/>
                <w:szCs w:val="21"/>
                <w:highlight w:val="none"/>
                <w:lang w:eastAsia="zh-CN"/>
              </w:rPr>
            </w:pPr>
            <w:r>
              <w:rPr>
                <w:rFonts w:hint="eastAsia"/>
                <w:color w:val="auto"/>
                <w:sz w:val="21"/>
                <w:szCs w:val="21"/>
                <w:highlight w:val="none"/>
                <w:lang w:eastAsia="zh-CN"/>
              </w:rPr>
              <w:t>陆梅</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调研，标准修改，试验验证</w:t>
            </w:r>
          </w:p>
        </w:tc>
      </w:tr>
      <w:tr>
        <w:tblPrEx>
          <w:tblCellMar>
            <w:top w:w="0" w:type="dxa"/>
            <w:left w:w="108" w:type="dxa"/>
            <w:bottom w:w="0" w:type="dxa"/>
            <w:right w:w="108" w:type="dxa"/>
          </w:tblCellMar>
        </w:tblPrEx>
        <w:trPr>
          <w:trHeight w:val="47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default"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default"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熊贵周</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default"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项目协调与监督，标准资料收集，调研，标准编制与修改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杨仕国</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标准编制与修改，试验验证</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朱建强</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调研，标准编制与修改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吴文和</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高级农艺师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调研，标准编制与修改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olor w:val="auto"/>
                <w:sz w:val="21"/>
                <w:szCs w:val="21"/>
                <w:highlight w:val="none"/>
                <w:lang w:eastAsia="zh-CN"/>
              </w:rPr>
              <w:t>孙厚静</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标准编制与修改，资料收集</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陆兰芳</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标准</w:t>
            </w:r>
            <w:r>
              <w:rPr>
                <w:rFonts w:hint="eastAsia" w:ascii="宋体" w:hAnsi="宋体" w:cs="宋体"/>
                <w:color w:val="auto"/>
                <w:kern w:val="0"/>
                <w:sz w:val="21"/>
                <w:szCs w:val="21"/>
                <w:highlight w:val="none"/>
                <w:lang w:val="en-US" w:eastAsia="zh-CN" w:bidi="ar-SA"/>
              </w:rPr>
              <w:t>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olor w:val="auto"/>
                <w:sz w:val="21"/>
                <w:szCs w:val="21"/>
                <w:highlight w:val="none"/>
                <w:lang w:eastAsia="zh-CN"/>
              </w:rPr>
            </w:pPr>
            <w:r>
              <w:rPr>
                <w:rFonts w:hint="eastAsia"/>
                <w:color w:val="auto"/>
                <w:sz w:val="21"/>
                <w:szCs w:val="21"/>
                <w:highlight w:val="none"/>
                <w:lang w:eastAsia="zh-CN"/>
              </w:rPr>
              <w:t>吴凤莲</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标准编制与修改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郭显会</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标准编制与修改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天柱县科技服务中心</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袁光焯</w:t>
            </w:r>
          </w:p>
        </w:tc>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工作人员</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标准</w:t>
            </w:r>
            <w:r>
              <w:rPr>
                <w:rFonts w:hint="eastAsia" w:ascii="宋体" w:hAnsi="宋体" w:cs="宋体"/>
                <w:color w:val="auto"/>
                <w:kern w:val="0"/>
                <w:sz w:val="21"/>
                <w:szCs w:val="21"/>
                <w:highlight w:val="none"/>
                <w:lang w:val="en-US" w:eastAsia="zh-CN" w:bidi="ar-SA"/>
              </w:rPr>
              <w:t>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榕江县农业农村局</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olor w:val="auto"/>
                <w:sz w:val="21"/>
                <w:szCs w:val="21"/>
                <w:highlight w:val="none"/>
                <w:lang w:eastAsia="zh-CN"/>
              </w:rPr>
            </w:pPr>
            <w:r>
              <w:rPr>
                <w:rFonts w:hint="eastAsia"/>
                <w:color w:val="auto"/>
                <w:sz w:val="21"/>
                <w:szCs w:val="21"/>
                <w:highlight w:val="none"/>
                <w:lang w:eastAsia="zh-CN"/>
              </w:rPr>
              <w:t>石莉</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标准</w:t>
            </w:r>
            <w:r>
              <w:rPr>
                <w:rFonts w:hint="eastAsia" w:ascii="宋体" w:hAnsi="宋体" w:cs="宋体"/>
                <w:color w:val="auto"/>
                <w:kern w:val="0"/>
                <w:sz w:val="21"/>
                <w:szCs w:val="21"/>
                <w:highlight w:val="none"/>
                <w:lang w:val="en-US" w:eastAsia="zh-CN" w:bidi="ar-SA"/>
              </w:rPr>
              <w:t>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olor w:val="auto"/>
                <w:sz w:val="21"/>
                <w:szCs w:val="21"/>
                <w:highlight w:val="none"/>
                <w:lang w:eastAsia="zh-CN"/>
              </w:rPr>
            </w:pPr>
            <w:r>
              <w:rPr>
                <w:rFonts w:hint="eastAsia"/>
                <w:color w:val="auto"/>
                <w:sz w:val="21"/>
                <w:szCs w:val="21"/>
                <w:highlight w:val="none"/>
                <w:lang w:eastAsia="zh-CN"/>
              </w:rPr>
              <w:t>李膳利</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标准</w:t>
            </w:r>
            <w:r>
              <w:rPr>
                <w:rFonts w:hint="eastAsia" w:ascii="宋体" w:hAnsi="宋体" w:cs="宋体"/>
                <w:color w:val="auto"/>
                <w:kern w:val="0"/>
                <w:sz w:val="21"/>
                <w:szCs w:val="21"/>
                <w:highlight w:val="none"/>
                <w:lang w:val="en-US" w:eastAsia="zh-CN" w:bidi="ar-SA"/>
              </w:rPr>
              <w:t>修改</w:t>
            </w:r>
          </w:p>
        </w:tc>
      </w:tr>
      <w:tr>
        <w:tblPrEx>
          <w:tblCellMar>
            <w:top w:w="0" w:type="dxa"/>
            <w:left w:w="108" w:type="dxa"/>
            <w:bottom w:w="0" w:type="dxa"/>
            <w:right w:w="108" w:type="dxa"/>
          </w:tblCellMar>
        </w:tblPrEx>
        <w:trPr>
          <w:trHeight w:val="486" w:hRule="atLeast"/>
        </w:trPr>
        <w:tc>
          <w:tcPr>
            <w:tcW w:w="32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ascii="宋体" w:hAnsi="宋体" w:cs="宋体"/>
                <w:color w:val="auto"/>
                <w:kern w:val="0"/>
                <w:sz w:val="21"/>
                <w:szCs w:val="21"/>
                <w:highlight w:val="none"/>
                <w:lang w:val="en-US" w:eastAsia="zh-CN" w:bidi="ar-SA"/>
              </w:rPr>
            </w:pPr>
            <w:r>
              <w:rPr>
                <w:rFonts w:hint="eastAsia" w:cs="Times New Roman"/>
                <w:color w:val="auto"/>
                <w:kern w:val="2"/>
                <w:sz w:val="21"/>
                <w:szCs w:val="21"/>
                <w:highlight w:val="none"/>
                <w:lang w:val="en-US" w:eastAsia="zh-CN" w:bidi="ar-SA"/>
              </w:rPr>
              <w:t>黔东南州农业科学院</w:t>
            </w:r>
          </w:p>
        </w:tc>
        <w:tc>
          <w:tcPr>
            <w:tcW w:w="13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olor w:val="auto"/>
                <w:sz w:val="21"/>
                <w:szCs w:val="21"/>
                <w:highlight w:val="none"/>
                <w:lang w:eastAsia="zh-CN"/>
              </w:rPr>
            </w:pPr>
            <w:r>
              <w:rPr>
                <w:rFonts w:hint="eastAsia"/>
                <w:color w:val="auto"/>
                <w:sz w:val="21"/>
                <w:szCs w:val="21"/>
                <w:highlight w:val="none"/>
                <w:lang w:eastAsia="zh-CN"/>
              </w:rPr>
              <w:t>谢永</w:t>
            </w:r>
          </w:p>
        </w:tc>
        <w:tc>
          <w:tcPr>
            <w:tcW w:w="12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助理农艺师</w:t>
            </w:r>
          </w:p>
        </w:tc>
        <w:tc>
          <w:tcPr>
            <w:tcW w:w="31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460" w:lineRule="atLeast"/>
              <w:jc w:val="center"/>
              <w:textAlignment w:val="auto"/>
              <w:rPr>
                <w:rFonts w:hint="eastAsia"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标准</w:t>
            </w:r>
            <w:r>
              <w:rPr>
                <w:rFonts w:hint="eastAsia" w:ascii="宋体" w:hAnsi="宋体" w:cs="宋体"/>
                <w:color w:val="auto"/>
                <w:kern w:val="0"/>
                <w:sz w:val="21"/>
                <w:szCs w:val="21"/>
                <w:highlight w:val="none"/>
                <w:lang w:val="en-US" w:eastAsia="zh-CN" w:bidi="ar-SA"/>
              </w:rPr>
              <w:t>修改</w:t>
            </w:r>
          </w:p>
        </w:tc>
      </w:tr>
    </w:tbl>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lang w:val="en" w:eastAsia="zh-CN"/>
        </w:rPr>
        <w:t>三</w:t>
      </w:r>
      <w:r>
        <w:rPr>
          <w:rFonts w:hint="eastAsia" w:ascii="黑体" w:hAnsi="黑体" w:eastAsia="黑体" w:cs="黑体"/>
          <w:b w:val="0"/>
          <w:bCs w:val="0"/>
          <w:color w:val="auto"/>
          <w:sz w:val="24"/>
          <w:szCs w:val="24"/>
          <w:highlight w:val="none"/>
          <w:lang w:val="en-US" w:eastAsia="zh-CN"/>
        </w:rPr>
        <w:t>、</w:t>
      </w:r>
      <w:r>
        <w:rPr>
          <w:rFonts w:hint="eastAsia" w:ascii="黑体" w:hAnsi="黑体" w:eastAsia="黑体" w:cs="黑体"/>
          <w:b w:val="0"/>
          <w:bCs w:val="0"/>
          <w:color w:val="auto"/>
          <w:sz w:val="24"/>
          <w:szCs w:val="24"/>
          <w:highlight w:val="none"/>
        </w:rPr>
        <w:t>主要条款的说明及确定依据</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hint="eastAsia" w:ascii="楷体" w:hAnsi="楷体" w:eastAsia="楷体" w:cs="楷体"/>
          <w:b/>
          <w:bCs/>
          <w:color w:val="auto"/>
          <w:kern w:val="0"/>
          <w:sz w:val="24"/>
          <w:szCs w:val="24"/>
          <w:highlight w:val="none"/>
        </w:rPr>
      </w:pPr>
      <w:r>
        <w:rPr>
          <w:rFonts w:hint="eastAsia" w:ascii="楷体" w:hAnsi="楷体" w:eastAsia="楷体" w:cs="楷体"/>
          <w:b/>
          <w:bCs/>
          <w:color w:val="auto"/>
          <w:kern w:val="0"/>
          <w:sz w:val="24"/>
          <w:szCs w:val="24"/>
          <w:highlight w:val="none"/>
          <w:lang w:eastAsia="zh-CN"/>
        </w:rPr>
        <w:t>（一）</w:t>
      </w:r>
      <w:r>
        <w:rPr>
          <w:rFonts w:hint="eastAsia" w:ascii="楷体" w:hAnsi="楷体" w:eastAsia="楷体" w:cs="楷体"/>
          <w:b/>
          <w:bCs/>
          <w:color w:val="auto"/>
          <w:kern w:val="0"/>
          <w:sz w:val="24"/>
          <w:szCs w:val="24"/>
          <w:highlight w:val="none"/>
        </w:rPr>
        <w:t>编制的原则</w:t>
      </w:r>
    </w:p>
    <w:p>
      <w:pPr>
        <w:pStyle w:val="17"/>
        <w:keepNext w:val="0"/>
        <w:keepLines w:val="0"/>
        <w:pageBreakBefore w:val="0"/>
        <w:tabs>
          <w:tab w:val="left" w:pos="1440"/>
        </w:tabs>
        <w:kinsoku/>
        <w:wordWrap/>
        <w:overflowPunct/>
        <w:topLinePunct w:val="0"/>
        <w:bidi w:val="0"/>
        <w:adjustRightInd/>
        <w:snapToGrid/>
        <w:spacing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准确性</w:t>
      </w:r>
      <w:r>
        <w:rPr>
          <w:rFonts w:hint="eastAsia" w:ascii="宋体" w:hAnsi="宋体" w:eastAsia="宋体" w:cs="宋体"/>
          <w:b w:val="0"/>
          <w:bCs w:val="0"/>
          <w:color w:val="auto"/>
          <w:sz w:val="24"/>
          <w:szCs w:val="24"/>
          <w:highlight w:val="none"/>
          <w:lang w:eastAsia="zh-CN"/>
        </w:rPr>
        <w:t>。</w:t>
      </w:r>
      <w:r>
        <w:rPr>
          <w:rFonts w:hint="eastAsia" w:hAnsi="宋体" w:cs="宋体"/>
          <w:b w:val="0"/>
          <w:bCs w:val="0"/>
          <w:color w:val="auto"/>
          <w:sz w:val="24"/>
          <w:szCs w:val="24"/>
          <w:highlight w:val="none"/>
          <w:lang w:val="en-US" w:eastAsia="zh-CN"/>
        </w:rPr>
        <w:t>文件</w:t>
      </w:r>
      <w:r>
        <w:rPr>
          <w:rFonts w:hint="eastAsia" w:ascii="宋体" w:hAnsi="宋体" w:eastAsia="宋体" w:cs="宋体"/>
          <w:color w:val="auto"/>
          <w:sz w:val="24"/>
          <w:szCs w:val="24"/>
          <w:highlight w:val="none"/>
        </w:rPr>
        <w:t>所规定的条款明确</w:t>
      </w:r>
      <w:r>
        <w:rPr>
          <w:rFonts w:hint="eastAsia" w:hAnsi="宋体" w:cs="宋体"/>
          <w:color w:val="auto"/>
          <w:sz w:val="24"/>
          <w:szCs w:val="24"/>
          <w:highlight w:val="none"/>
          <w:lang w:eastAsia="zh-CN"/>
        </w:rPr>
        <w:t>且</w:t>
      </w:r>
      <w:r>
        <w:rPr>
          <w:rFonts w:hint="eastAsia" w:ascii="宋体" w:hAnsi="宋体" w:eastAsia="宋体" w:cs="宋体"/>
          <w:color w:val="auto"/>
          <w:sz w:val="24"/>
          <w:szCs w:val="24"/>
          <w:highlight w:val="none"/>
        </w:rPr>
        <w:t>无歧义。</w:t>
      </w:r>
    </w:p>
    <w:p>
      <w:pPr>
        <w:keepNext w:val="0"/>
        <w:keepLines w:val="0"/>
        <w:pageBreakBefore w:val="0"/>
        <w:kinsoku/>
        <w:wordWrap/>
        <w:overflowPunct/>
        <w:topLinePunct w:val="0"/>
        <w:bidi w:val="0"/>
        <w:adjustRightInd/>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统一性</w:t>
      </w: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文件</w:t>
      </w:r>
      <w:r>
        <w:rPr>
          <w:rFonts w:hint="eastAsia" w:ascii="宋体" w:hAnsi="宋体" w:eastAsia="宋体" w:cs="宋体"/>
          <w:color w:val="auto"/>
          <w:sz w:val="24"/>
          <w:szCs w:val="24"/>
          <w:highlight w:val="none"/>
        </w:rPr>
        <w:t>结构、文体和术语力求统一。本</w:t>
      </w:r>
      <w:r>
        <w:rPr>
          <w:rFonts w:hint="eastAsia" w:ascii="宋体" w:hAnsi="宋体" w:cs="宋体"/>
          <w:color w:val="auto"/>
          <w:sz w:val="24"/>
          <w:szCs w:val="24"/>
          <w:highlight w:val="none"/>
          <w:lang w:val="en-US" w:eastAsia="zh-CN"/>
        </w:rPr>
        <w:t>文件</w:t>
      </w:r>
      <w:r>
        <w:rPr>
          <w:rFonts w:hint="eastAsia" w:ascii="宋体" w:hAnsi="宋体" w:eastAsia="宋体" w:cs="宋体"/>
          <w:color w:val="auto"/>
          <w:sz w:val="24"/>
          <w:szCs w:val="24"/>
          <w:highlight w:val="none"/>
        </w:rPr>
        <w:t>在编制过程中涉及其结构、编写规则和内容按照GB/T</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1.1-2020《标准化工作导则 第1部分：标准</w:t>
      </w:r>
      <w:r>
        <w:rPr>
          <w:rFonts w:hint="eastAsia" w:ascii="宋体" w:hAnsi="宋体" w:eastAsia="宋体" w:cs="宋体"/>
          <w:color w:val="auto"/>
          <w:sz w:val="24"/>
          <w:szCs w:val="24"/>
          <w:highlight w:val="none"/>
          <w:lang w:val="en-US"/>
        </w:rPr>
        <w:t>化</w:t>
      </w:r>
      <w:r>
        <w:rPr>
          <w:rFonts w:hint="eastAsia" w:ascii="宋体" w:hAnsi="宋体" w:eastAsia="宋体" w:cs="宋体"/>
          <w:color w:val="auto"/>
          <w:sz w:val="24"/>
          <w:szCs w:val="24"/>
          <w:highlight w:val="none"/>
        </w:rPr>
        <w:t>文件的结构和起草规则》要求编制。</w:t>
      </w:r>
    </w:p>
    <w:p>
      <w:pPr>
        <w:pStyle w:val="17"/>
        <w:keepNext w:val="0"/>
        <w:keepLines w:val="0"/>
        <w:pageBreakBefore w:val="0"/>
        <w:kinsoku/>
        <w:wordWrap/>
        <w:overflowPunct/>
        <w:topLinePunct w:val="0"/>
        <w:bidi w:val="0"/>
        <w:adjustRightInd/>
        <w:snapToGrid/>
        <w:spacing w:line="460" w:lineRule="exact"/>
        <w:ind w:firstLine="48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协调性</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color w:val="auto"/>
          <w:sz w:val="24"/>
          <w:szCs w:val="24"/>
          <w:highlight w:val="none"/>
        </w:rPr>
        <w:t>充分结合现有基础标准的有关条款，达到标准间的相互协调。</w:t>
      </w:r>
    </w:p>
    <w:p>
      <w:pPr>
        <w:pStyle w:val="17"/>
        <w:keepNext w:val="0"/>
        <w:keepLines w:val="0"/>
        <w:pageBreakBefore w:val="0"/>
        <w:kinsoku/>
        <w:wordWrap/>
        <w:overflowPunct/>
        <w:topLinePunct w:val="0"/>
        <w:bidi w:val="0"/>
        <w:adjustRightInd/>
        <w:snapToGrid/>
        <w:spacing w:line="460" w:lineRule="exact"/>
        <w:ind w:firstLine="480"/>
        <w:textAlignment w:val="auto"/>
        <w:rPr>
          <w:rFonts w:hint="eastAsia" w:hAnsi="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r>
        <w:rPr>
          <w:rFonts w:hint="eastAsia"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适用性</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color w:val="auto"/>
          <w:sz w:val="24"/>
          <w:szCs w:val="24"/>
          <w:highlight w:val="none"/>
        </w:rPr>
        <w:t>内容易于实施，便于被其它文件所引用且具可操作性。</w:t>
      </w:r>
      <w:r>
        <w:rPr>
          <w:rFonts w:hint="eastAsia" w:ascii="宋体" w:hAnsi="宋体" w:eastAsia="宋体" w:cs="宋体"/>
          <w:color w:val="auto"/>
          <w:kern w:val="2"/>
          <w:sz w:val="24"/>
          <w:szCs w:val="24"/>
          <w:highlight w:val="none"/>
        </w:rPr>
        <w:t>同时本</w:t>
      </w:r>
      <w:r>
        <w:rPr>
          <w:rFonts w:hint="eastAsia" w:hAnsi="宋体" w:cs="宋体"/>
          <w:color w:val="auto"/>
          <w:kern w:val="2"/>
          <w:sz w:val="24"/>
          <w:szCs w:val="24"/>
          <w:highlight w:val="none"/>
          <w:lang w:eastAsia="zh-CN"/>
        </w:rPr>
        <w:t>文件</w:t>
      </w:r>
      <w:r>
        <w:rPr>
          <w:rFonts w:hint="eastAsia" w:ascii="宋体" w:hAnsi="宋体" w:eastAsia="宋体" w:cs="宋体"/>
          <w:color w:val="auto"/>
          <w:kern w:val="2"/>
          <w:sz w:val="24"/>
          <w:szCs w:val="24"/>
          <w:highlight w:val="none"/>
        </w:rPr>
        <w:t>进行了大量实地调查研究，</w:t>
      </w:r>
      <w:r>
        <w:rPr>
          <w:rFonts w:hint="eastAsia" w:hAnsi="宋体" w:cs="宋体"/>
          <w:color w:val="auto"/>
          <w:kern w:val="2"/>
          <w:sz w:val="24"/>
          <w:szCs w:val="24"/>
          <w:highlight w:val="none"/>
          <w:lang w:val="en-US" w:eastAsia="zh-CN"/>
        </w:rPr>
        <w:t>结合</w:t>
      </w:r>
      <w:r>
        <w:rPr>
          <w:rFonts w:hint="eastAsia" w:ascii="宋体" w:hAnsi="宋体" w:eastAsia="宋体" w:cs="宋体"/>
          <w:color w:val="auto"/>
          <w:kern w:val="2"/>
          <w:sz w:val="24"/>
          <w:szCs w:val="24"/>
          <w:highlight w:val="none"/>
        </w:rPr>
        <w:t>生产实践编制出来的。</w:t>
      </w:r>
      <w:r>
        <w:rPr>
          <w:rFonts w:hint="eastAsia" w:ascii="宋体" w:hAnsi="宋体" w:eastAsia="宋体" w:cs="宋体"/>
          <w:color w:val="auto"/>
          <w:sz w:val="24"/>
          <w:szCs w:val="24"/>
          <w:highlight w:val="none"/>
        </w:rPr>
        <w:t>标准实用性和可操作性强</w:t>
      </w:r>
      <w:r>
        <w:rPr>
          <w:rFonts w:hint="eastAsia" w:hAnsi="宋体" w:cs="宋体"/>
          <w:color w:val="auto"/>
          <w:sz w:val="24"/>
          <w:szCs w:val="24"/>
          <w:highlight w:val="none"/>
          <w:lang w:eastAsia="zh-CN"/>
        </w:rPr>
        <w:t>。</w:t>
      </w:r>
    </w:p>
    <w:p>
      <w:pPr>
        <w:pStyle w:val="17"/>
        <w:keepNext w:val="0"/>
        <w:keepLines w:val="0"/>
        <w:pageBreakBefore w:val="0"/>
        <w:kinsoku/>
        <w:wordWrap/>
        <w:overflowPunct/>
        <w:topLinePunct w:val="0"/>
        <w:bidi w:val="0"/>
        <w:adjustRightInd/>
        <w:snapToGrid/>
        <w:spacing w:line="460" w:lineRule="exact"/>
        <w:ind w:firstLine="48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5</w:t>
      </w:r>
      <w:r>
        <w:rPr>
          <w:rFonts w:hint="eastAsia"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特殊性</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color w:val="auto"/>
          <w:sz w:val="24"/>
          <w:szCs w:val="24"/>
          <w:highlight w:val="none"/>
        </w:rPr>
        <w:t>本</w:t>
      </w:r>
      <w:r>
        <w:rPr>
          <w:rFonts w:hint="eastAsia" w:hAnsi="宋体" w:cs="宋体"/>
          <w:color w:val="auto"/>
          <w:sz w:val="24"/>
          <w:szCs w:val="24"/>
          <w:highlight w:val="none"/>
          <w:lang w:val="en-US" w:eastAsia="zh-CN"/>
        </w:rPr>
        <w:t>文件</w:t>
      </w:r>
      <w:r>
        <w:rPr>
          <w:rFonts w:hint="eastAsia" w:ascii="宋体" w:hAnsi="宋体" w:eastAsia="宋体" w:cs="宋体"/>
          <w:color w:val="auto"/>
          <w:sz w:val="24"/>
          <w:szCs w:val="24"/>
          <w:highlight w:val="none"/>
        </w:rPr>
        <w:t>既遵循相关国家标准和地方标准的要求，</w:t>
      </w:r>
      <w:r>
        <w:rPr>
          <w:rFonts w:hint="eastAsia" w:hAnsi="宋体" w:cs="宋体"/>
          <w:color w:val="auto"/>
          <w:sz w:val="24"/>
          <w:szCs w:val="24"/>
          <w:highlight w:val="none"/>
          <w:lang w:val="en-US" w:eastAsia="zh-CN"/>
        </w:rPr>
        <w:t>又</w:t>
      </w:r>
      <w:r>
        <w:rPr>
          <w:rFonts w:hint="eastAsia" w:ascii="宋体" w:hAnsi="宋体" w:eastAsia="宋体" w:cs="宋体"/>
          <w:color w:val="auto"/>
          <w:sz w:val="24"/>
          <w:szCs w:val="24"/>
          <w:highlight w:val="none"/>
        </w:rPr>
        <w:t>适用</w:t>
      </w:r>
      <w:r>
        <w:rPr>
          <w:rFonts w:hint="eastAsia" w:hAnsi="宋体" w:cs="宋体"/>
          <w:color w:val="auto"/>
          <w:sz w:val="24"/>
          <w:szCs w:val="24"/>
          <w:highlight w:val="none"/>
          <w:lang w:val="en-US" w:eastAsia="zh-CN"/>
        </w:rPr>
        <w:t>于</w:t>
      </w:r>
      <w:r>
        <w:rPr>
          <w:rFonts w:hint="eastAsia" w:hAnsi="宋体" w:cs="宋体"/>
          <w:color w:val="auto"/>
          <w:sz w:val="24"/>
          <w:szCs w:val="24"/>
          <w:highlight w:val="none"/>
          <w:lang w:eastAsia="zh-CN"/>
        </w:rPr>
        <w:t>从江椪柑</w:t>
      </w:r>
      <w:r>
        <w:rPr>
          <w:rFonts w:hint="eastAsia" w:ascii="宋体" w:hAnsi="宋体" w:eastAsia="宋体" w:cs="宋体"/>
          <w:color w:val="auto"/>
          <w:sz w:val="24"/>
          <w:szCs w:val="24"/>
          <w:highlight w:val="none"/>
        </w:rPr>
        <w:t>的</w:t>
      </w:r>
      <w:r>
        <w:rPr>
          <w:rFonts w:hint="eastAsia" w:hAnsi="宋体" w:cs="宋体"/>
          <w:color w:val="auto"/>
          <w:sz w:val="24"/>
          <w:szCs w:val="24"/>
          <w:highlight w:val="none"/>
          <w:lang w:eastAsia="zh-CN"/>
        </w:rPr>
        <w:t>栽培</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hint="eastAsia" w:ascii="宋体" w:hAnsi="宋体" w:eastAsia="宋体" w:cs="宋体"/>
          <w:color w:val="auto"/>
          <w:sz w:val="24"/>
          <w:szCs w:val="24"/>
          <w:highlight w:val="none"/>
          <w:lang w:val="en-US" w:eastAsia="zh-CN"/>
        </w:rPr>
      </w:pPr>
      <w:r>
        <w:rPr>
          <w:rFonts w:hint="eastAsia" w:ascii="楷体" w:hAnsi="楷体" w:eastAsia="楷体" w:cs="楷体"/>
          <w:b/>
          <w:bCs/>
          <w:color w:val="auto"/>
          <w:kern w:val="0"/>
          <w:sz w:val="24"/>
          <w:szCs w:val="24"/>
          <w:highlight w:val="none"/>
          <w:lang w:eastAsia="zh-CN"/>
        </w:rPr>
        <w:t>（二）标准主要条款确定依据</w:t>
      </w:r>
    </w:p>
    <w:p>
      <w:pPr>
        <w:keepNext w:val="0"/>
        <w:keepLines w:val="0"/>
        <w:pageBreakBefore w:val="0"/>
        <w:kinsoku/>
        <w:wordWrap/>
        <w:overflowPunct/>
        <w:topLinePunct w:val="0"/>
        <w:bidi w:val="0"/>
        <w:adjustRightInd/>
        <w:snapToGrid/>
        <w:spacing w:line="460" w:lineRule="exact"/>
        <w:ind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1.本文件</w:t>
      </w:r>
      <w:r>
        <w:rPr>
          <w:rFonts w:hint="eastAsia" w:ascii="宋体" w:hAnsi="宋体" w:cs="宋体"/>
          <w:b w:val="0"/>
          <w:bCs w:val="0"/>
          <w:color w:val="auto"/>
          <w:sz w:val="24"/>
          <w:szCs w:val="24"/>
          <w:highlight w:val="none"/>
          <w:lang w:val="en-US" w:eastAsia="zh-CN"/>
        </w:rPr>
        <w:t>的</w:t>
      </w:r>
      <w:r>
        <w:rPr>
          <w:rFonts w:hint="eastAsia" w:ascii="宋体" w:hAnsi="宋体" w:eastAsia="宋体" w:cs="宋体"/>
          <w:b w:val="0"/>
          <w:bCs w:val="0"/>
          <w:color w:val="auto"/>
          <w:sz w:val="24"/>
          <w:szCs w:val="24"/>
          <w:highlight w:val="none"/>
          <w:lang w:val="en-US" w:eastAsia="zh-CN"/>
        </w:rPr>
        <w:t>编制</w:t>
      </w:r>
      <w:r>
        <w:rPr>
          <w:rFonts w:hint="eastAsia" w:ascii="宋体" w:hAnsi="宋体" w:eastAsia="宋体" w:cs="宋体"/>
          <w:b w:val="0"/>
          <w:bCs w:val="0"/>
          <w:color w:val="auto"/>
          <w:sz w:val="24"/>
          <w:szCs w:val="24"/>
          <w:highlight w:val="none"/>
        </w:rPr>
        <w:t>基于20</w:t>
      </w:r>
      <w:r>
        <w:rPr>
          <w:rFonts w:hint="eastAsia" w:ascii="宋体" w:hAnsi="宋体" w:cs="宋体"/>
          <w:b w:val="0"/>
          <w:bCs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eastAsia="zh-CN"/>
        </w:rPr>
        <w:t>以</w:t>
      </w:r>
      <w:r>
        <w:rPr>
          <w:rFonts w:hint="eastAsia" w:ascii="宋体" w:hAnsi="宋体" w:eastAsia="宋体" w:cs="宋体"/>
          <w:b w:val="0"/>
          <w:bCs w:val="0"/>
          <w:color w:val="auto"/>
          <w:sz w:val="24"/>
          <w:szCs w:val="24"/>
          <w:highlight w:val="none"/>
        </w:rPr>
        <w:t>来</w:t>
      </w:r>
      <w:r>
        <w:rPr>
          <w:rFonts w:hint="eastAsia" w:ascii="宋体" w:hAnsi="宋体" w:cs="宋体"/>
          <w:color w:val="auto"/>
          <w:sz w:val="24"/>
          <w:szCs w:val="24"/>
          <w:highlight w:val="none"/>
          <w:lang w:val="en-US" w:eastAsia="zh-CN"/>
        </w:rPr>
        <w:t>黔</w:t>
      </w:r>
      <w:r>
        <w:rPr>
          <w:rFonts w:hint="eastAsia" w:ascii="宋体" w:hAnsi="宋体" w:eastAsia="宋体" w:cs="宋体"/>
          <w:color w:val="auto"/>
          <w:sz w:val="24"/>
          <w:szCs w:val="24"/>
          <w:highlight w:val="none"/>
          <w:lang w:val="en-US" w:eastAsia="zh-CN"/>
        </w:rPr>
        <w:t>东南州农业科学院</w:t>
      </w:r>
      <w:r>
        <w:rPr>
          <w:rFonts w:hint="eastAsia" w:ascii="宋体" w:hAnsi="宋体" w:eastAsia="宋体" w:cs="宋体"/>
          <w:b w:val="0"/>
          <w:bCs w:val="0"/>
          <w:color w:val="auto"/>
          <w:sz w:val="24"/>
          <w:szCs w:val="24"/>
          <w:highlight w:val="none"/>
        </w:rPr>
        <w:t>等</w:t>
      </w:r>
      <w:r>
        <w:rPr>
          <w:rFonts w:hint="eastAsia" w:ascii="宋体" w:hAnsi="宋体" w:cs="宋体"/>
          <w:b w:val="0"/>
          <w:bCs w:val="0"/>
          <w:color w:val="auto"/>
          <w:sz w:val="24"/>
          <w:szCs w:val="24"/>
          <w:highlight w:val="none"/>
          <w:lang w:val="en-US" w:eastAsia="zh-CN"/>
        </w:rPr>
        <w:t>相关单位</w:t>
      </w:r>
      <w:r>
        <w:rPr>
          <w:rFonts w:hint="eastAsia" w:ascii="宋体" w:hAnsi="宋体" w:eastAsia="宋体" w:cs="宋体"/>
          <w:b w:val="0"/>
          <w:bCs w:val="0"/>
          <w:color w:val="auto"/>
          <w:sz w:val="24"/>
          <w:szCs w:val="24"/>
          <w:highlight w:val="none"/>
        </w:rPr>
        <w:t>在</w:t>
      </w:r>
      <w:r>
        <w:rPr>
          <w:rFonts w:hint="eastAsia" w:ascii="宋体" w:hAnsi="宋体" w:cs="宋体"/>
          <w:b w:val="0"/>
          <w:bCs w:val="0"/>
          <w:color w:val="auto"/>
          <w:sz w:val="24"/>
          <w:szCs w:val="24"/>
          <w:highlight w:val="none"/>
          <w:lang w:eastAsia="zh-CN"/>
        </w:rPr>
        <w:t>从江</w:t>
      </w:r>
      <w:r>
        <w:rPr>
          <w:rFonts w:hint="eastAsia" w:ascii="宋体" w:hAnsi="宋体" w:eastAsia="宋体" w:cs="宋体"/>
          <w:b w:val="0"/>
          <w:bCs w:val="0"/>
          <w:color w:val="auto"/>
          <w:sz w:val="24"/>
          <w:szCs w:val="24"/>
          <w:highlight w:val="none"/>
          <w:lang w:eastAsia="zh-CN"/>
        </w:rPr>
        <w:t>县</w:t>
      </w:r>
      <w:r>
        <w:rPr>
          <w:rFonts w:hint="eastAsia" w:ascii="宋体" w:hAnsi="宋体" w:eastAsia="宋体" w:cs="宋体"/>
          <w:b w:val="0"/>
          <w:bCs w:val="0"/>
          <w:color w:val="auto"/>
          <w:sz w:val="24"/>
          <w:szCs w:val="24"/>
          <w:highlight w:val="none"/>
        </w:rPr>
        <w:t>开展</w:t>
      </w:r>
      <w:r>
        <w:rPr>
          <w:rFonts w:hint="eastAsia" w:ascii="宋体" w:hAnsi="宋体" w:cs="宋体"/>
          <w:color w:val="auto"/>
          <w:sz w:val="24"/>
          <w:szCs w:val="24"/>
          <w:highlight w:val="none"/>
          <w:lang w:val="en-US" w:eastAsia="zh-CN"/>
        </w:rPr>
        <w:t>椪柑</w:t>
      </w:r>
      <w:r>
        <w:rPr>
          <w:rFonts w:hint="eastAsia" w:ascii="宋体" w:hAnsi="宋体" w:eastAsia="宋体" w:cs="宋体"/>
          <w:color w:val="auto"/>
          <w:sz w:val="24"/>
          <w:szCs w:val="24"/>
          <w:highlight w:val="none"/>
          <w:lang w:val="en-US" w:eastAsia="zh-CN"/>
        </w:rPr>
        <w:t>规范化栽培</w:t>
      </w:r>
      <w:r>
        <w:rPr>
          <w:rFonts w:hint="eastAsia" w:ascii="宋体" w:hAnsi="宋体" w:eastAsia="宋体" w:cs="宋体"/>
          <w:b w:val="0"/>
          <w:bCs w:val="0"/>
          <w:color w:val="auto"/>
          <w:sz w:val="24"/>
          <w:szCs w:val="24"/>
          <w:highlight w:val="none"/>
        </w:rPr>
        <w:t>的相关工作</w:t>
      </w:r>
      <w:r>
        <w:rPr>
          <w:rFonts w:hint="eastAsia" w:ascii="宋体" w:hAnsi="宋体" w:eastAsia="宋体" w:cs="宋体"/>
          <w:b w:val="0"/>
          <w:bCs w:val="0"/>
          <w:color w:val="auto"/>
          <w:sz w:val="24"/>
          <w:szCs w:val="24"/>
          <w:highlight w:val="none"/>
          <w:lang w:eastAsia="zh-CN"/>
        </w:rPr>
        <w:t>及</w:t>
      </w:r>
      <w:r>
        <w:rPr>
          <w:rFonts w:hint="eastAsia" w:ascii="宋体" w:hAnsi="宋体" w:cs="宋体"/>
          <w:b w:val="0"/>
          <w:bCs w:val="0"/>
          <w:color w:val="auto"/>
          <w:kern w:val="0"/>
          <w:sz w:val="24"/>
          <w:szCs w:val="24"/>
          <w:highlight w:val="none"/>
          <w:lang w:val="en-US" w:eastAsia="zh-CN"/>
        </w:rPr>
        <w:t>试验</w:t>
      </w:r>
      <w:r>
        <w:rPr>
          <w:rFonts w:hint="eastAsia" w:ascii="宋体" w:hAnsi="宋体" w:eastAsia="宋体" w:cs="宋体"/>
          <w:b w:val="0"/>
          <w:bCs w:val="0"/>
          <w:color w:val="auto"/>
          <w:kern w:val="0"/>
          <w:sz w:val="24"/>
          <w:szCs w:val="24"/>
          <w:highlight w:val="none"/>
        </w:rPr>
        <w:t>数据，参照相关文献研究成果，按照</w:t>
      </w:r>
      <w:r>
        <w:rPr>
          <w:rFonts w:hint="eastAsia" w:ascii="宋体" w:hAnsi="宋体" w:eastAsia="宋体" w:cs="宋体"/>
          <w:b w:val="0"/>
          <w:bCs w:val="0"/>
          <w:color w:val="auto"/>
          <w:sz w:val="24"/>
          <w:szCs w:val="24"/>
          <w:highlight w:val="none"/>
        </w:rPr>
        <w:t>GB/T</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1.1</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2020《标准化工作导则 第1部分：标准</w:t>
      </w:r>
      <w:r>
        <w:rPr>
          <w:rFonts w:hint="eastAsia" w:ascii="宋体" w:hAnsi="宋体" w:eastAsia="宋体" w:cs="宋体"/>
          <w:b w:val="0"/>
          <w:bCs w:val="0"/>
          <w:color w:val="auto"/>
          <w:sz w:val="24"/>
          <w:szCs w:val="24"/>
          <w:highlight w:val="none"/>
          <w:lang w:eastAsia="zh-CN"/>
        </w:rPr>
        <w:t>化</w:t>
      </w:r>
      <w:r>
        <w:rPr>
          <w:rFonts w:hint="eastAsia" w:ascii="宋体" w:hAnsi="宋体" w:eastAsia="宋体" w:cs="宋体"/>
          <w:b w:val="0"/>
          <w:bCs w:val="0"/>
          <w:color w:val="auto"/>
          <w:sz w:val="24"/>
          <w:szCs w:val="24"/>
          <w:highlight w:val="none"/>
        </w:rPr>
        <w:t>文件的结构和起草规则》</w:t>
      </w:r>
      <w:r>
        <w:rPr>
          <w:rFonts w:hint="eastAsia" w:ascii="宋体" w:hAnsi="宋体" w:cs="宋体"/>
          <w:b w:val="0"/>
          <w:bCs w:val="0"/>
          <w:color w:val="auto"/>
          <w:sz w:val="24"/>
          <w:szCs w:val="24"/>
          <w:highlight w:val="none"/>
          <w:lang w:val="en-US" w:eastAsia="zh-CN"/>
        </w:rPr>
        <w:t>的</w:t>
      </w:r>
      <w:r>
        <w:rPr>
          <w:rFonts w:hint="eastAsia" w:ascii="宋体" w:hAnsi="宋体" w:eastAsia="宋体" w:cs="宋体"/>
          <w:b w:val="0"/>
          <w:bCs w:val="0"/>
          <w:color w:val="auto"/>
          <w:sz w:val="24"/>
          <w:szCs w:val="24"/>
          <w:highlight w:val="none"/>
        </w:rPr>
        <w:t>要求进行起草，参考</w:t>
      </w:r>
      <w:r>
        <w:rPr>
          <w:rFonts w:hint="eastAsia" w:ascii="宋体" w:hAnsi="宋体" w:cs="宋体"/>
          <w:b w:val="0"/>
          <w:bCs w:val="0"/>
          <w:color w:val="auto"/>
          <w:sz w:val="24"/>
          <w:szCs w:val="24"/>
          <w:highlight w:val="none"/>
          <w:lang w:val="en-US" w:eastAsia="zh-CN"/>
        </w:rPr>
        <w:t>3篇国家标准、8篇行业标准、4</w:t>
      </w:r>
      <w:r>
        <w:rPr>
          <w:rFonts w:hint="eastAsia" w:ascii="宋体" w:hAnsi="宋体" w:cs="宋体"/>
          <w:b w:val="0"/>
          <w:bCs w:val="0"/>
          <w:color w:val="auto"/>
          <w:sz w:val="24"/>
          <w:szCs w:val="24"/>
          <w:highlight w:val="none"/>
          <w:lang w:eastAsia="zh-CN"/>
        </w:rPr>
        <w:t>篇</w:t>
      </w:r>
      <w:r>
        <w:rPr>
          <w:rFonts w:hint="eastAsia" w:ascii="宋体" w:hAnsi="宋体" w:eastAsia="宋体" w:cs="宋体"/>
          <w:b w:val="0"/>
          <w:bCs w:val="0"/>
          <w:color w:val="auto"/>
          <w:sz w:val="24"/>
          <w:szCs w:val="24"/>
          <w:highlight w:val="none"/>
          <w:lang w:eastAsia="zh-CN"/>
        </w:rPr>
        <w:t>省内</w:t>
      </w:r>
      <w:r>
        <w:rPr>
          <w:rFonts w:hint="eastAsia" w:ascii="宋体" w:hAnsi="宋体" w:eastAsia="宋体" w:cs="宋体"/>
          <w:b w:val="0"/>
          <w:bCs w:val="0"/>
          <w:color w:val="auto"/>
          <w:sz w:val="24"/>
          <w:szCs w:val="24"/>
          <w:highlight w:val="none"/>
        </w:rPr>
        <w:t>外地方标准</w:t>
      </w:r>
      <w:r>
        <w:rPr>
          <w:rFonts w:hint="eastAsia" w:ascii="宋体" w:hAnsi="宋体" w:eastAsia="宋体" w:cs="宋体"/>
          <w:b w:val="0"/>
          <w:bCs w:val="0"/>
          <w:color w:val="auto"/>
          <w:sz w:val="24"/>
          <w:szCs w:val="24"/>
          <w:highlight w:val="none"/>
          <w:lang w:eastAsia="zh-CN"/>
        </w:rPr>
        <w:t>及</w:t>
      </w:r>
      <w:r>
        <w:rPr>
          <w:rFonts w:hint="eastAsia" w:ascii="宋体" w:hAnsi="宋体" w:cs="宋体"/>
          <w:b w:val="0"/>
          <w:bCs w:val="0"/>
          <w:color w:val="auto"/>
          <w:sz w:val="24"/>
          <w:szCs w:val="24"/>
          <w:highlight w:val="none"/>
          <w:lang w:val="en-US" w:eastAsia="zh-CN"/>
        </w:rPr>
        <w:t>13</w:t>
      </w:r>
      <w:r>
        <w:rPr>
          <w:rFonts w:hint="eastAsia" w:ascii="宋体" w:hAnsi="宋体" w:eastAsia="宋体" w:cs="宋体"/>
          <w:b w:val="0"/>
          <w:bCs w:val="0"/>
          <w:color w:val="auto"/>
          <w:sz w:val="24"/>
          <w:szCs w:val="24"/>
          <w:highlight w:val="none"/>
          <w:lang w:val="en-US" w:eastAsia="zh-CN"/>
        </w:rPr>
        <w:t>篇科研论文</w:t>
      </w:r>
      <w:r>
        <w:rPr>
          <w:rFonts w:hint="eastAsia" w:ascii="宋体" w:hAnsi="宋体" w:eastAsia="宋体" w:cs="宋体"/>
          <w:b w:val="0"/>
          <w:bCs w:val="0"/>
          <w:color w:val="auto"/>
          <w:sz w:val="24"/>
          <w:szCs w:val="24"/>
          <w:highlight w:val="none"/>
        </w:rPr>
        <w:t>。</w:t>
      </w:r>
    </w:p>
    <w:p>
      <w:pPr>
        <w:pStyle w:val="17"/>
        <w:keepNext w:val="0"/>
        <w:keepLines w:val="0"/>
        <w:pageBreakBefore w:val="0"/>
        <w:kinsoku/>
        <w:wordWrap/>
        <w:overflowPunct/>
        <w:topLinePunct w:val="0"/>
        <w:bidi w:val="0"/>
        <w:adjustRightInd/>
        <w:snapToGrid/>
        <w:spacing w:line="460" w:lineRule="exact"/>
        <w:ind w:firstLine="48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2.主要条款说明及依据。</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2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本文件主要条款包括建园、苗木选择、定植、田间管理、病虫害防治、采收、包装、</w:t>
      </w:r>
      <w:r>
        <w:rPr>
          <w:rFonts w:hint="eastAsia" w:hAnsi="宋体" w:cs="宋体"/>
          <w:color w:val="auto"/>
          <w:sz w:val="24"/>
          <w:szCs w:val="24"/>
          <w:highlight w:val="none"/>
          <w:lang w:val="en-US" w:eastAsia="zh-CN"/>
        </w:rPr>
        <w:t>贮</w:t>
      </w:r>
      <w:r>
        <w:rPr>
          <w:rFonts w:hint="eastAsia" w:ascii="宋体" w:hAnsi="宋体" w:eastAsia="宋体" w:cs="宋体"/>
          <w:color w:val="auto"/>
          <w:sz w:val="24"/>
          <w:szCs w:val="24"/>
          <w:highlight w:val="none"/>
          <w:lang w:val="en-US" w:eastAsia="zh-CN"/>
        </w:rPr>
        <w:t>藏</w:t>
      </w:r>
      <w:r>
        <w:rPr>
          <w:rFonts w:hint="eastAsia" w:hAnsi="宋体" w:cs="宋体"/>
          <w:color w:val="auto"/>
          <w:sz w:val="24"/>
          <w:szCs w:val="24"/>
          <w:highlight w:val="none"/>
          <w:lang w:val="en-US" w:eastAsia="zh-CN"/>
        </w:rPr>
        <w:t>和</w:t>
      </w:r>
      <w:r>
        <w:rPr>
          <w:rFonts w:hint="eastAsia" w:ascii="宋体" w:hAnsi="宋体" w:eastAsia="宋体" w:cs="宋体"/>
          <w:color w:val="auto"/>
          <w:sz w:val="24"/>
          <w:szCs w:val="24"/>
          <w:highlight w:val="none"/>
          <w:lang w:val="en-US" w:eastAsia="zh-CN"/>
        </w:rPr>
        <w:t>运输</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档案管理。</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（1） </w:t>
      </w:r>
      <w:r>
        <w:rPr>
          <w:rFonts w:hint="eastAsia" w:ascii="宋体" w:cs="宋体"/>
          <w:color w:val="auto"/>
          <w:kern w:val="0"/>
          <w:sz w:val="24"/>
          <w:szCs w:val="24"/>
          <w:highlight w:val="none"/>
          <w:lang w:val="en-US" w:eastAsia="zh-CN" w:bidi="ar-SA"/>
        </w:rPr>
        <w:t>建园</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①</w:t>
      </w:r>
      <w:r>
        <w:rPr>
          <w:rFonts w:hint="eastAsia" w:ascii="宋体" w:hAnsi="Calibri" w:eastAsia="宋体" w:cs="宋体"/>
          <w:color w:val="auto"/>
          <w:kern w:val="0"/>
          <w:sz w:val="24"/>
          <w:szCs w:val="24"/>
          <w:highlight w:val="none"/>
          <w:lang w:val="en-US" w:eastAsia="zh-CN" w:bidi="ar-SA"/>
        </w:rPr>
        <w:t>园地选择</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根据椪柑对光温水气的生长需求</w:t>
      </w:r>
      <w:r>
        <w:rPr>
          <w:rFonts w:hint="eastAsia" w:ascii="宋体" w:cs="宋体"/>
          <w:color w:val="auto"/>
          <w:kern w:val="0"/>
          <w:sz w:val="24"/>
          <w:szCs w:val="24"/>
          <w:highlight w:val="none"/>
          <w:lang w:val="en-US" w:eastAsia="zh-CN" w:bidi="ar-SA"/>
        </w:rPr>
        <w:t>，结合</w:t>
      </w:r>
      <w:r>
        <w:rPr>
          <w:rFonts w:hint="eastAsia" w:ascii="宋体" w:hAnsi="Calibri" w:eastAsia="宋体" w:cs="宋体"/>
          <w:color w:val="auto"/>
          <w:kern w:val="0"/>
          <w:sz w:val="24"/>
          <w:szCs w:val="24"/>
          <w:highlight w:val="none"/>
          <w:lang w:val="en-US" w:eastAsia="zh-CN" w:bidi="ar-SA"/>
        </w:rPr>
        <w:t>生产实际，参考</w:t>
      </w:r>
      <w:r>
        <w:rPr>
          <w:rFonts w:hint="default" w:ascii="宋体" w:hAnsi="Calibri" w:eastAsia="宋体" w:cs="宋体"/>
          <w:color w:val="auto"/>
          <w:kern w:val="0"/>
          <w:sz w:val="24"/>
          <w:szCs w:val="24"/>
          <w:highlight w:val="none"/>
          <w:lang w:val="en-US" w:eastAsia="zh-CN" w:bidi="ar-SA"/>
        </w:rPr>
        <w:t>GB/Z 26580-2011[S]</w:t>
      </w:r>
      <w:r>
        <w:rPr>
          <w:rFonts w:hint="eastAsia" w:ascii="宋体" w:hAnsi="Calibri" w:eastAsia="宋体" w:cs="宋体"/>
          <w:color w:val="auto"/>
          <w:kern w:val="0"/>
          <w:sz w:val="24"/>
          <w:szCs w:val="24"/>
          <w:highlight w:val="none"/>
          <w:lang w:val="en-US" w:eastAsia="zh-CN" w:bidi="ar-SA"/>
        </w:rPr>
        <w:t>《</w:t>
      </w:r>
      <w:r>
        <w:rPr>
          <w:rFonts w:hint="default" w:ascii="宋体" w:hAnsi="Calibri" w:eastAsia="宋体" w:cs="宋体"/>
          <w:color w:val="auto"/>
          <w:kern w:val="0"/>
          <w:sz w:val="24"/>
          <w:szCs w:val="24"/>
          <w:highlight w:val="none"/>
          <w:lang w:val="en-US" w:eastAsia="zh-CN" w:bidi="ar-SA"/>
        </w:rPr>
        <w:t>柑橘生产技术规范</w:t>
      </w:r>
      <w:r>
        <w:rPr>
          <w:rFonts w:hint="eastAsia" w:ascii="宋体" w:hAnsi="Calibri" w:eastAsia="宋体" w:cs="宋体"/>
          <w:color w:val="auto"/>
          <w:kern w:val="0"/>
          <w:sz w:val="24"/>
          <w:szCs w:val="24"/>
          <w:highlight w:val="none"/>
          <w:lang w:val="en-US" w:eastAsia="zh-CN" w:bidi="ar-SA"/>
        </w:rPr>
        <w:t>》、NY/T 975-2006[S]《柑橘栽培技术规程》、NY/T 5015-2002[S]《无公害食品　柑桔生产技术规程》、</w:t>
      </w:r>
      <w:r>
        <w:rPr>
          <w:rFonts w:hint="eastAsia" w:ascii="宋体" w:hAnsi="宋体" w:eastAsia="宋体" w:cs="宋体"/>
          <w:color w:val="auto"/>
          <w:sz w:val="24"/>
          <w:szCs w:val="24"/>
          <w:highlight w:val="none"/>
        </w:rPr>
        <w:t>NY/T 391-2000[S]</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rPr>
        <w:t>绿色食品　产地环境技术条件</w:t>
      </w:r>
      <w:r>
        <w:rPr>
          <w:rFonts w:hint="eastAsia" w:cs="宋体"/>
          <w:color w:val="auto"/>
          <w:sz w:val="24"/>
          <w:szCs w:val="24"/>
          <w:highlight w:val="none"/>
          <w:lang w:val="en-US" w:eastAsia="zh-CN"/>
        </w:rPr>
        <w:t>》</w:t>
      </w:r>
      <w:r>
        <w:rPr>
          <w:rFonts w:hint="eastAsia" w:ascii="宋体" w:hAnsi="Calibri" w:eastAsia="宋体" w:cs="宋体"/>
          <w:color w:val="auto"/>
          <w:kern w:val="0"/>
          <w:sz w:val="24"/>
          <w:szCs w:val="24"/>
          <w:highlight w:val="none"/>
          <w:lang w:val="en-US" w:eastAsia="zh-CN" w:bidi="ar-SA"/>
        </w:rPr>
        <w:t>《从江椪柑栽培管理技术》，确定园地选择“</w:t>
      </w:r>
      <w:r>
        <w:rPr>
          <w:rFonts w:hint="eastAsia" w:ascii="宋体" w:hAnsi="Calibri" w:eastAsia="宋体" w:cs="宋体"/>
          <w:color w:val="auto"/>
          <w:kern w:val="0"/>
          <w:sz w:val="24"/>
          <w:szCs w:val="24"/>
          <w:highlight w:val="none"/>
          <w:lang w:val="en-US" w:eastAsia="zh-CN"/>
        </w:rPr>
        <w:t>交通便利、排灌方便、土壤肥沃、活土层≥</w:t>
      </w:r>
      <w:r>
        <w:rPr>
          <w:rFonts w:hint="eastAsia" w:ascii="宋体" w:cs="宋体"/>
          <w:color w:val="auto"/>
          <w:kern w:val="0"/>
          <w:sz w:val="24"/>
          <w:szCs w:val="24"/>
          <w:highlight w:val="none"/>
          <w:lang w:val="en-US" w:eastAsia="zh-CN"/>
        </w:rPr>
        <w:t xml:space="preserve">0.6 </w:t>
      </w:r>
      <w:r>
        <w:rPr>
          <w:rFonts w:hint="eastAsia" w:ascii="宋体" w:hAnsi="Calibri" w:eastAsia="宋体" w:cs="宋体"/>
          <w:color w:val="auto"/>
          <w:kern w:val="0"/>
          <w:sz w:val="24"/>
          <w:szCs w:val="24"/>
          <w:highlight w:val="none"/>
          <w:lang w:val="en-US" w:eastAsia="zh-CN"/>
        </w:rPr>
        <w:t>m、pH值5.5～6.5、地下水位1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以下、坡度≤25</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°的平地或坡地</w:t>
      </w:r>
      <w:r>
        <w:rPr>
          <w:rFonts w:hint="eastAsia" w:ascii="宋体" w:hAnsi="Calibri" w:eastAsia="宋体" w:cs="宋体"/>
          <w:color w:val="auto"/>
          <w:kern w:val="0"/>
          <w:sz w:val="24"/>
          <w:szCs w:val="24"/>
          <w:highlight w:val="none"/>
          <w:lang w:val="en-US" w:eastAsia="zh-CN" w:bidi="ar-SA"/>
        </w:rPr>
        <w:t>”</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强调交通便利、排灌方便，满足山地种植的物资运输与水分调控需求；规定</w:t>
      </w:r>
      <w:r>
        <w:rPr>
          <w:rFonts w:hint="eastAsia" w:ascii="宋体" w:cs="宋体"/>
          <w:color w:val="auto"/>
          <w:kern w:val="0"/>
          <w:sz w:val="24"/>
          <w:szCs w:val="24"/>
          <w:highlight w:val="none"/>
          <w:lang w:val="en-US" w:eastAsia="zh-CN" w:bidi="ar-SA"/>
        </w:rPr>
        <w:t>“土壤肥沃、</w:t>
      </w:r>
      <w:r>
        <w:rPr>
          <w:rFonts w:hint="eastAsia" w:ascii="宋体" w:hAnsi="Calibri" w:eastAsia="宋体" w:cs="宋体"/>
          <w:color w:val="auto"/>
          <w:kern w:val="0"/>
          <w:sz w:val="24"/>
          <w:szCs w:val="24"/>
          <w:highlight w:val="none"/>
          <w:lang w:val="en-US" w:eastAsia="zh-CN"/>
        </w:rPr>
        <w:t>活土层≥</w:t>
      </w:r>
      <w:r>
        <w:rPr>
          <w:rFonts w:hint="eastAsia" w:ascii="宋体" w:cs="宋体"/>
          <w:color w:val="auto"/>
          <w:kern w:val="0"/>
          <w:sz w:val="24"/>
          <w:szCs w:val="24"/>
          <w:highlight w:val="none"/>
          <w:lang w:val="en-US" w:eastAsia="zh-CN"/>
        </w:rPr>
        <w:t xml:space="preserve">0.6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rPr>
        <w:t>pH值5.5～6.5</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rPr>
        <w:t>地下水位1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以下</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等土壤指标，为根系发育提供良好条件；坡度≤25°的要求，既便于水土保持，又符合山地果园机械化作业基础。</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②设施建设。</w:t>
      </w:r>
      <w:r>
        <w:rPr>
          <w:rFonts w:hint="eastAsia" w:ascii="宋体" w:hAnsi="Calibri" w:eastAsia="宋体" w:cs="宋体"/>
          <w:color w:val="auto"/>
          <w:kern w:val="0"/>
          <w:sz w:val="24"/>
          <w:szCs w:val="24"/>
          <w:highlight w:val="none"/>
          <w:lang w:val="en-US" w:eastAsia="zh-CN" w:bidi="ar-SA"/>
        </w:rPr>
        <w:t>为方便管理，提升从江椪柑的果品品质，园内需要修建生产运输道路与排灌等配套基础设施。</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③</w:t>
      </w:r>
      <w:r>
        <w:rPr>
          <w:rFonts w:hint="eastAsia" w:ascii="宋体" w:hAnsi="Calibri" w:eastAsia="宋体" w:cs="宋体"/>
          <w:color w:val="auto"/>
          <w:kern w:val="0"/>
          <w:sz w:val="24"/>
          <w:szCs w:val="24"/>
          <w:highlight w:val="none"/>
          <w:lang w:val="en-US" w:eastAsia="zh-CN" w:bidi="ar-SA"/>
        </w:rPr>
        <w:t>园地规划</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按坡度差异设计垄作（＜6°）或水平梯</w:t>
      </w:r>
      <w:r>
        <w:rPr>
          <w:rFonts w:hint="eastAsia" w:ascii="宋体" w:cs="宋体"/>
          <w:color w:val="auto"/>
          <w:kern w:val="0"/>
          <w:sz w:val="24"/>
          <w:szCs w:val="24"/>
          <w:highlight w:val="none"/>
          <w:lang w:val="en-US" w:eastAsia="zh-CN" w:bidi="ar-SA"/>
        </w:rPr>
        <w:t>带</w:t>
      </w:r>
      <w:r>
        <w:rPr>
          <w:rFonts w:hint="eastAsia" w:ascii="宋体" w:hAnsi="Calibri" w:eastAsia="宋体" w:cs="宋体"/>
          <w:color w:val="auto"/>
          <w:kern w:val="0"/>
          <w:sz w:val="24"/>
          <w:szCs w:val="24"/>
          <w:highlight w:val="none"/>
          <w:lang w:val="en-US" w:eastAsia="zh-CN" w:bidi="ar-SA"/>
        </w:rPr>
        <w:t>（6°～25°），前者</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坡度＜6°，南北向起宽4m、高30cm～40cm的垄</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利于排水与机械化操作，后者</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坡度6°～25°，修筑宽2.5m～4m的水平梯</w:t>
      </w:r>
      <w:r>
        <w:rPr>
          <w:rFonts w:hint="eastAsia" w:ascii="宋体" w:cs="宋体"/>
          <w:color w:val="auto"/>
          <w:kern w:val="0"/>
          <w:sz w:val="24"/>
          <w:szCs w:val="24"/>
          <w:highlight w:val="none"/>
          <w:lang w:val="en-US" w:eastAsia="zh-CN" w:bidi="ar-SA"/>
        </w:rPr>
        <w:t>带”</w:t>
      </w:r>
      <w:r>
        <w:rPr>
          <w:rFonts w:hint="eastAsia" w:ascii="宋体" w:hAnsi="Calibri" w:eastAsia="宋体" w:cs="宋体"/>
          <w:color w:val="auto"/>
          <w:kern w:val="0"/>
          <w:sz w:val="24"/>
          <w:szCs w:val="24"/>
          <w:highlight w:val="none"/>
          <w:lang w:val="en-US" w:eastAsia="zh-CN" w:bidi="ar-SA"/>
        </w:rPr>
        <w:t>可有效防止水土流失，</w:t>
      </w:r>
      <w:r>
        <w:rPr>
          <w:rFonts w:hint="eastAsia" w:ascii="宋体" w:cs="宋体"/>
          <w:color w:val="auto"/>
          <w:kern w:val="0"/>
          <w:sz w:val="24"/>
          <w:szCs w:val="24"/>
          <w:highlight w:val="none"/>
          <w:lang w:val="en-US" w:eastAsia="zh-CN" w:bidi="ar-SA"/>
        </w:rPr>
        <w:t>提高</w:t>
      </w:r>
      <w:r>
        <w:rPr>
          <w:rFonts w:hint="eastAsia" w:hAnsi="宋体" w:cs="宋体"/>
          <w:color w:val="auto"/>
          <w:sz w:val="24"/>
          <w:szCs w:val="24"/>
          <w:highlight w:val="none"/>
          <w:lang w:val="en-US" w:eastAsia="zh-CN"/>
        </w:rPr>
        <w:t>机械作业适配率</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体现“适地适栽”原则。</w:t>
      </w:r>
    </w:p>
    <w:p>
      <w:pPr>
        <w:keepNext w:val="0"/>
        <w:keepLines w:val="0"/>
        <w:pageBreakBefore w:val="0"/>
        <w:numPr>
          <w:ilvl w:val="0"/>
          <w:numId w:val="4"/>
        </w:numPr>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 </w:t>
      </w:r>
      <w:r>
        <w:rPr>
          <w:rFonts w:hint="eastAsia" w:ascii="宋体" w:cs="宋体"/>
          <w:color w:val="auto"/>
          <w:kern w:val="0"/>
          <w:sz w:val="24"/>
          <w:szCs w:val="24"/>
          <w:highlight w:val="none"/>
          <w:lang w:val="en-US" w:eastAsia="zh-CN" w:bidi="ar-SA"/>
        </w:rPr>
        <w:t>苗木选择</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苗木与定植是奠定优质生产的基础。根据椪柑</w:t>
      </w:r>
      <w:r>
        <w:rPr>
          <w:rFonts w:hint="eastAsia" w:ascii="宋体" w:cs="宋体"/>
          <w:color w:val="auto"/>
          <w:kern w:val="0"/>
          <w:sz w:val="24"/>
          <w:szCs w:val="24"/>
          <w:highlight w:val="none"/>
          <w:lang w:val="en-US" w:eastAsia="zh-CN" w:bidi="ar-SA"/>
        </w:rPr>
        <w:t>优质高效</w:t>
      </w:r>
      <w:r>
        <w:rPr>
          <w:rFonts w:hint="eastAsia" w:ascii="宋体" w:hAnsi="Calibri" w:eastAsia="宋体" w:cs="宋体"/>
          <w:color w:val="auto"/>
          <w:kern w:val="0"/>
          <w:sz w:val="24"/>
          <w:szCs w:val="24"/>
          <w:highlight w:val="none"/>
          <w:lang w:val="en-US" w:eastAsia="zh-CN" w:bidi="ar-SA"/>
        </w:rPr>
        <w:t>生产需求，参考</w:t>
      </w:r>
      <w:r>
        <w:rPr>
          <w:rFonts w:hint="default" w:ascii="宋体" w:hAnsi="Calibri" w:eastAsia="宋体" w:cs="宋体"/>
          <w:color w:val="auto"/>
          <w:kern w:val="0"/>
          <w:sz w:val="24"/>
          <w:szCs w:val="24"/>
          <w:highlight w:val="none"/>
          <w:lang w:val="en-US" w:eastAsia="zh-CN" w:bidi="ar-SA"/>
        </w:rPr>
        <w:t>GB 5040-2003[S]</w:t>
      </w:r>
      <w:r>
        <w:rPr>
          <w:rFonts w:hint="eastAsia" w:ascii="宋体" w:hAnsi="Calibri" w:eastAsia="宋体" w:cs="宋体"/>
          <w:color w:val="auto"/>
          <w:kern w:val="0"/>
          <w:sz w:val="24"/>
          <w:szCs w:val="24"/>
          <w:highlight w:val="none"/>
          <w:lang w:val="en-US" w:eastAsia="zh-CN" w:bidi="ar-SA"/>
        </w:rPr>
        <w:t>《</w:t>
      </w:r>
      <w:r>
        <w:rPr>
          <w:rFonts w:hint="default" w:ascii="宋体" w:hAnsi="Calibri" w:eastAsia="宋体" w:cs="宋体"/>
          <w:color w:val="auto"/>
          <w:kern w:val="0"/>
          <w:sz w:val="24"/>
          <w:szCs w:val="24"/>
          <w:highlight w:val="none"/>
          <w:lang w:val="en-US" w:eastAsia="zh-CN" w:bidi="ar-SA"/>
        </w:rPr>
        <w:t>柑桔苗木产地检疫规程</w:t>
      </w:r>
      <w:r>
        <w:rPr>
          <w:rFonts w:hint="eastAsia" w:ascii="宋体" w:hAnsi="Calibri" w:eastAsia="宋体" w:cs="宋体"/>
          <w:color w:val="auto"/>
          <w:kern w:val="0"/>
          <w:sz w:val="24"/>
          <w:szCs w:val="24"/>
          <w:highlight w:val="none"/>
          <w:lang w:val="en-US" w:eastAsia="zh-CN" w:bidi="ar-SA"/>
        </w:rPr>
        <w:t>》、NY/T 975-2006[S]《柑橘栽培技术规程》《从江椪柑栽培管理技术》</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要求</w:t>
      </w:r>
      <w:r>
        <w:rPr>
          <w:rFonts w:hint="eastAsia" w:ascii="宋体" w:cs="宋体"/>
          <w:color w:val="auto"/>
          <w:kern w:val="0"/>
          <w:sz w:val="24"/>
          <w:szCs w:val="24"/>
          <w:highlight w:val="none"/>
          <w:lang w:val="en-US" w:eastAsia="zh-CN" w:bidi="ar-SA"/>
        </w:rPr>
        <w:t>选择“</w:t>
      </w:r>
      <w:r>
        <w:rPr>
          <w:rFonts w:hint="eastAsia" w:ascii="宋体" w:hAnsi="Calibri" w:eastAsia="宋体" w:cs="宋体"/>
          <w:color w:val="auto"/>
          <w:kern w:val="0"/>
          <w:sz w:val="24"/>
          <w:szCs w:val="24"/>
          <w:highlight w:val="none"/>
          <w:lang w:val="en-US" w:eastAsia="zh-CN" w:bidi="ar-SA"/>
        </w:rPr>
        <w:t>无检疫性病虫害、根系发达的优质健壮椪柑苗</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杜绝溃疡病、黄龙病</w:t>
      </w:r>
      <w:r>
        <w:rPr>
          <w:rFonts w:hint="eastAsia" w:ascii="宋体" w:cs="宋体"/>
          <w:color w:val="auto"/>
          <w:kern w:val="0"/>
          <w:sz w:val="24"/>
          <w:szCs w:val="24"/>
          <w:highlight w:val="none"/>
          <w:lang w:val="en-US" w:eastAsia="zh-CN" w:bidi="ar-SA"/>
        </w:rPr>
        <w:t>、大小实蝇</w:t>
      </w:r>
      <w:r>
        <w:rPr>
          <w:rFonts w:hint="eastAsia" w:ascii="宋体" w:hAnsi="Calibri" w:eastAsia="宋体" w:cs="宋体"/>
          <w:color w:val="auto"/>
          <w:kern w:val="0"/>
          <w:sz w:val="24"/>
          <w:szCs w:val="24"/>
          <w:highlight w:val="none"/>
          <w:lang w:val="en-US" w:eastAsia="zh-CN" w:bidi="ar-SA"/>
        </w:rPr>
        <w:t>等危险性病</w:t>
      </w:r>
      <w:r>
        <w:rPr>
          <w:rFonts w:hint="eastAsia" w:ascii="宋体" w:cs="宋体"/>
          <w:color w:val="auto"/>
          <w:kern w:val="0"/>
          <w:sz w:val="24"/>
          <w:szCs w:val="24"/>
          <w:highlight w:val="none"/>
          <w:lang w:val="en-US" w:eastAsia="zh-CN" w:bidi="ar-SA"/>
        </w:rPr>
        <w:t>虫</w:t>
      </w:r>
      <w:r>
        <w:rPr>
          <w:rFonts w:hint="eastAsia" w:ascii="宋体" w:hAnsi="Calibri" w:eastAsia="宋体" w:cs="宋体"/>
          <w:color w:val="auto"/>
          <w:kern w:val="0"/>
          <w:sz w:val="24"/>
          <w:szCs w:val="24"/>
          <w:highlight w:val="none"/>
          <w:lang w:val="en-US" w:eastAsia="zh-CN" w:bidi="ar-SA"/>
        </w:rPr>
        <w:t>害传入，从源头保障苗木健壮。</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（3）</w:t>
      </w:r>
      <w:r>
        <w:rPr>
          <w:rFonts w:hint="eastAsia" w:ascii="宋体" w:hAnsi="Calibri" w:eastAsia="宋体" w:cs="宋体"/>
          <w:color w:val="auto"/>
          <w:kern w:val="0"/>
          <w:sz w:val="24"/>
          <w:szCs w:val="24"/>
          <w:highlight w:val="none"/>
          <w:lang w:val="en-US" w:eastAsia="zh-CN" w:bidi="ar-SA"/>
        </w:rPr>
        <w:t>定植</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 xml:space="preserve"> </w:t>
      </w:r>
      <w:r>
        <w:rPr>
          <w:rFonts w:hint="eastAsia" w:ascii="宋体" w:cs="宋体"/>
          <w:color w:val="auto"/>
          <w:kern w:val="0"/>
          <w:sz w:val="24"/>
          <w:szCs w:val="24"/>
          <w:highlight w:val="none"/>
          <w:lang w:val="en-US" w:eastAsia="zh-CN" w:bidi="ar-SA"/>
        </w:rPr>
        <w:t>①定植时间和密度。</w:t>
      </w:r>
      <w:r>
        <w:rPr>
          <w:rFonts w:hint="eastAsia" w:ascii="宋体" w:hAnsi="Calibri" w:eastAsia="宋体" w:cs="宋体"/>
          <w:color w:val="auto"/>
          <w:kern w:val="0"/>
          <w:sz w:val="24"/>
          <w:szCs w:val="24"/>
          <w:highlight w:val="none"/>
          <w:lang w:val="en-US" w:eastAsia="zh-CN" w:bidi="ar-SA"/>
        </w:rPr>
        <w:t>定植时间选择</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2月</w:t>
      </w:r>
      <w:r>
        <w:rPr>
          <w:rFonts w:hint="eastAsia" w:ascii="宋体" w:cs="宋体"/>
          <w:color w:val="auto"/>
          <w:kern w:val="0"/>
          <w:sz w:val="24"/>
          <w:szCs w:val="24"/>
          <w:highlight w:val="none"/>
          <w:lang w:val="en-US" w:eastAsia="zh-CN" w:bidi="ar-SA"/>
        </w:rPr>
        <w:t>上</w:t>
      </w:r>
      <w:r>
        <w:rPr>
          <w:rFonts w:hint="eastAsia" w:ascii="宋体" w:hAnsi="Calibri" w:eastAsia="宋体" w:cs="宋体"/>
          <w:color w:val="auto"/>
          <w:kern w:val="0"/>
          <w:sz w:val="24"/>
          <w:szCs w:val="24"/>
          <w:highlight w:val="none"/>
          <w:lang w:val="en-US" w:eastAsia="zh-CN" w:bidi="ar-SA"/>
        </w:rPr>
        <w:t>旬～3月中旬</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春梢萌芽前</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，此时气温回升、根系活动增强，利于缓苗</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基于山地和等高梯</w:t>
      </w:r>
      <w:r>
        <w:rPr>
          <w:rFonts w:hint="eastAsia" w:ascii="宋体" w:cs="宋体"/>
          <w:color w:val="auto"/>
          <w:kern w:val="0"/>
          <w:sz w:val="24"/>
          <w:szCs w:val="24"/>
          <w:highlight w:val="none"/>
          <w:lang w:val="en-US" w:eastAsia="zh-CN" w:bidi="ar-SA"/>
        </w:rPr>
        <w:t>带</w:t>
      </w:r>
      <w:r>
        <w:rPr>
          <w:rFonts w:hint="eastAsia" w:ascii="宋体" w:hAnsi="Calibri" w:eastAsia="宋体" w:cs="宋体"/>
          <w:color w:val="auto"/>
          <w:kern w:val="0"/>
          <w:sz w:val="24"/>
          <w:szCs w:val="24"/>
          <w:highlight w:val="none"/>
          <w:lang w:val="en-US" w:eastAsia="zh-CN" w:bidi="ar-SA"/>
        </w:rPr>
        <w:t>的特点来优化种植布局。4</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m宽</w:t>
      </w:r>
      <w:r>
        <w:rPr>
          <w:rFonts w:hint="eastAsia" w:ascii="宋体" w:cs="宋体"/>
          <w:color w:val="auto"/>
          <w:kern w:val="0"/>
          <w:sz w:val="24"/>
          <w:szCs w:val="24"/>
          <w:highlight w:val="none"/>
          <w:lang w:val="en-US" w:eastAsia="zh-CN" w:bidi="ar-SA"/>
        </w:rPr>
        <w:t>株</w:t>
      </w:r>
      <w:r>
        <w:rPr>
          <w:rFonts w:hint="eastAsia" w:ascii="宋体" w:hAnsi="Calibri" w:eastAsia="宋体" w:cs="宋体"/>
          <w:color w:val="auto"/>
          <w:kern w:val="0"/>
          <w:sz w:val="24"/>
          <w:szCs w:val="24"/>
          <w:highlight w:val="none"/>
          <w:lang w:val="en-US" w:eastAsia="zh-CN" w:bidi="ar-SA"/>
        </w:rPr>
        <w:t>距便于</w:t>
      </w:r>
      <w:r>
        <w:rPr>
          <w:rFonts w:hint="eastAsia" w:ascii="宋体" w:cs="宋体"/>
          <w:color w:val="auto"/>
          <w:kern w:val="0"/>
          <w:sz w:val="24"/>
          <w:szCs w:val="24"/>
          <w:highlight w:val="none"/>
          <w:lang w:val="en-US" w:eastAsia="zh-CN" w:bidi="ar-SA"/>
        </w:rPr>
        <w:t>通风透光，</w:t>
      </w:r>
      <w:r>
        <w:rPr>
          <w:rFonts w:hint="eastAsia" w:ascii="宋体" w:hAnsi="Calibri" w:eastAsia="宋体" w:cs="宋体"/>
          <w:color w:val="auto"/>
          <w:kern w:val="0"/>
          <w:sz w:val="24"/>
          <w:szCs w:val="24"/>
          <w:highlight w:val="none"/>
          <w:lang w:val="en-US" w:eastAsia="zh-CN" w:bidi="ar-SA"/>
        </w:rPr>
        <w:t>利于纵向采光，</w:t>
      </w:r>
      <w:r>
        <w:rPr>
          <w:rFonts w:hint="eastAsia" w:ascii="宋体" w:cs="宋体"/>
          <w:color w:val="auto"/>
          <w:kern w:val="0"/>
          <w:sz w:val="24"/>
          <w:szCs w:val="24"/>
          <w:highlight w:val="none"/>
          <w:lang w:val="en-US" w:eastAsia="zh-CN" w:bidi="ar-SA"/>
        </w:rPr>
        <w:t>也</w:t>
      </w:r>
      <w:r>
        <w:rPr>
          <w:rFonts w:hint="eastAsia" w:ascii="宋体" w:hAnsi="Calibri" w:eastAsia="宋体" w:cs="宋体"/>
          <w:color w:val="auto"/>
          <w:kern w:val="0"/>
          <w:sz w:val="24"/>
          <w:szCs w:val="24"/>
          <w:highlight w:val="none"/>
          <w:lang w:val="en-US" w:eastAsia="zh-CN" w:bidi="ar-SA"/>
        </w:rPr>
        <w:t>避免</w:t>
      </w:r>
      <w:r>
        <w:rPr>
          <w:rFonts w:hint="eastAsia" w:ascii="宋体" w:cs="宋体"/>
          <w:color w:val="auto"/>
          <w:kern w:val="0"/>
          <w:sz w:val="24"/>
          <w:szCs w:val="24"/>
          <w:highlight w:val="none"/>
          <w:lang w:val="en-US" w:eastAsia="zh-CN" w:bidi="ar-SA"/>
        </w:rPr>
        <w:t>了</w:t>
      </w:r>
      <w:r>
        <w:rPr>
          <w:rFonts w:hint="eastAsia" w:ascii="宋体" w:hAnsi="Calibri" w:eastAsia="宋体" w:cs="宋体"/>
          <w:color w:val="auto"/>
          <w:kern w:val="0"/>
          <w:sz w:val="24"/>
          <w:szCs w:val="24"/>
          <w:highlight w:val="none"/>
          <w:lang w:val="en-US" w:eastAsia="zh-CN" w:bidi="ar-SA"/>
        </w:rPr>
        <w:t>上下层果树遮光。</w:t>
      </w:r>
      <w:r>
        <w:rPr>
          <w:rFonts w:hint="eastAsia" w:ascii="宋体" w:cs="宋体"/>
          <w:color w:val="auto"/>
          <w:kern w:val="0"/>
          <w:sz w:val="24"/>
          <w:szCs w:val="24"/>
          <w:highlight w:val="none"/>
          <w:lang w:val="en-US" w:eastAsia="zh-CN" w:bidi="ar-SA"/>
        </w:rPr>
        <w:t>行</w:t>
      </w:r>
      <w:r>
        <w:rPr>
          <w:rFonts w:hint="eastAsia" w:ascii="宋体" w:hAnsi="Calibri" w:eastAsia="宋体" w:cs="宋体"/>
          <w:color w:val="auto"/>
          <w:kern w:val="0"/>
          <w:sz w:val="24"/>
          <w:szCs w:val="24"/>
          <w:highlight w:val="none"/>
          <w:lang w:val="en-US" w:eastAsia="zh-CN" w:bidi="ar-SA"/>
        </w:rPr>
        <w:t>距</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2.5</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m～4</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可根据</w:t>
      </w:r>
      <w:r>
        <w:rPr>
          <w:rFonts w:hint="eastAsia" w:ascii="宋体" w:cs="宋体"/>
          <w:color w:val="auto"/>
          <w:kern w:val="0"/>
          <w:sz w:val="24"/>
          <w:szCs w:val="24"/>
          <w:highlight w:val="none"/>
          <w:lang w:val="en-US" w:eastAsia="zh-CN" w:bidi="ar-SA"/>
        </w:rPr>
        <w:t>梯带</w:t>
      </w:r>
      <w:r>
        <w:rPr>
          <w:rFonts w:hint="eastAsia" w:ascii="宋体" w:hAnsi="Calibri" w:eastAsia="宋体" w:cs="宋体"/>
          <w:color w:val="auto"/>
          <w:kern w:val="0"/>
          <w:sz w:val="24"/>
          <w:szCs w:val="24"/>
          <w:highlight w:val="none"/>
          <w:lang w:val="en-US" w:eastAsia="zh-CN" w:bidi="ar-SA"/>
        </w:rPr>
        <w:t>实际宽度调整</w:t>
      </w:r>
      <w:r>
        <w:rPr>
          <w:rFonts w:hint="eastAsia" w:ascii="宋体" w:cs="宋体"/>
          <w:color w:val="auto"/>
          <w:kern w:val="0"/>
          <w:sz w:val="24"/>
          <w:szCs w:val="24"/>
          <w:highlight w:val="none"/>
          <w:lang w:val="en-US" w:eastAsia="zh-CN" w:bidi="ar-SA"/>
        </w:rPr>
        <w:t>，行</w:t>
      </w:r>
      <w:r>
        <w:rPr>
          <w:rFonts w:hint="eastAsia" w:ascii="宋体" w:hAnsi="Calibri" w:eastAsia="宋体" w:cs="宋体"/>
          <w:color w:val="auto"/>
          <w:kern w:val="0"/>
          <w:sz w:val="24"/>
          <w:szCs w:val="24"/>
          <w:highlight w:val="none"/>
          <w:lang w:val="en-US" w:eastAsia="zh-CN" w:bidi="ar-SA"/>
        </w:rPr>
        <w:t>距灵活可预留操作空间，避免密植导致作业困难；还可调节横向通风，减少病虫害。宽窄结合的“株行距4</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2.5</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m～4</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”既适应山地的地形限制，又平衡了光照、通风和土地利用率，利于椪柑生长和后期管理。</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②挖定植穴</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根据椪柑生长需求，需挖定植穴并施入腐熟农家肥或商品有机肥、钙镁磷肥，同时改良土壤结构。椪柑为深根性果树，主根可深入土层1</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m以上，侧根横向扩展范围广。</w:t>
      </w:r>
      <w:r>
        <w:rPr>
          <w:rFonts w:hint="eastAsia" w:ascii="宋体" w:cs="宋体"/>
          <w:color w:val="auto"/>
          <w:kern w:val="0"/>
          <w:sz w:val="24"/>
          <w:szCs w:val="24"/>
          <w:highlight w:val="none"/>
          <w:lang w:val="en-US" w:eastAsia="zh-CN" w:bidi="ar-SA"/>
        </w:rPr>
        <w:t>参考</w:t>
      </w:r>
      <w:r>
        <w:rPr>
          <w:rFonts w:hint="eastAsia" w:ascii="宋体" w:hAnsi="Calibri" w:eastAsia="宋体" w:cs="宋体"/>
          <w:color w:val="auto"/>
          <w:kern w:val="0"/>
          <w:sz w:val="24"/>
          <w:szCs w:val="24"/>
          <w:highlight w:val="none"/>
        </w:rPr>
        <w:t>NY/T 975-2006[S]</w:t>
      </w:r>
      <w:r>
        <w:rPr>
          <w:rFonts w:hint="eastAsia" w:ascii="宋体" w:cs="宋体"/>
          <w:color w:val="auto"/>
          <w:kern w:val="0"/>
          <w:sz w:val="24"/>
          <w:szCs w:val="24"/>
          <w:highlight w:val="none"/>
          <w:lang w:eastAsia="zh-CN"/>
        </w:rPr>
        <w:t>《</w:t>
      </w:r>
      <w:r>
        <w:rPr>
          <w:rFonts w:hint="eastAsia" w:ascii="宋体" w:hAnsi="Calibri" w:eastAsia="宋体" w:cs="宋体"/>
          <w:color w:val="auto"/>
          <w:kern w:val="0"/>
          <w:sz w:val="24"/>
          <w:szCs w:val="24"/>
          <w:highlight w:val="none"/>
        </w:rPr>
        <w:t>柑橘栽培技术规程</w:t>
      </w:r>
      <w:r>
        <w:rPr>
          <w:rFonts w:hint="eastAsia" w:ascii="宋体" w:cs="宋体"/>
          <w:color w:val="auto"/>
          <w:kern w:val="0"/>
          <w:sz w:val="24"/>
          <w:szCs w:val="24"/>
          <w:highlight w:val="none"/>
          <w:lang w:eastAsia="zh-CN"/>
        </w:rPr>
        <w:t>》，</w:t>
      </w:r>
      <w:r>
        <w:rPr>
          <w:rFonts w:hint="eastAsia" w:ascii="宋体" w:hAnsi="Calibri" w:eastAsia="宋体" w:cs="宋体"/>
          <w:color w:val="auto"/>
          <w:kern w:val="0"/>
          <w:sz w:val="24"/>
          <w:szCs w:val="24"/>
          <w:highlight w:val="none"/>
          <w:lang w:val="en-US" w:eastAsia="zh-CN" w:bidi="ar-SA"/>
        </w:rPr>
        <w:t>定植穴“</w:t>
      </w:r>
      <w:r>
        <w:rPr>
          <w:rFonts w:hint="eastAsia" w:ascii="宋体" w:hAnsi="Calibri" w:eastAsia="宋体" w:cs="宋体"/>
          <w:color w:val="auto"/>
          <w:kern w:val="0"/>
          <w:sz w:val="24"/>
          <w:szCs w:val="24"/>
          <w:highlight w:val="none"/>
          <w:lang w:val="en-US" w:eastAsia="zh-CN"/>
        </w:rPr>
        <w:t>长宽深</w:t>
      </w:r>
      <w:r>
        <w:rPr>
          <w:rFonts w:hint="eastAsia" w:ascii="宋体" w:cs="宋体"/>
          <w:color w:val="auto"/>
          <w:kern w:val="0"/>
          <w:sz w:val="24"/>
          <w:szCs w:val="24"/>
          <w:highlight w:val="none"/>
          <w:lang w:val="en-US" w:eastAsia="zh-CN"/>
        </w:rPr>
        <w:t>为</w:t>
      </w:r>
      <w:r>
        <w:rPr>
          <w:rFonts w:hint="eastAsia" w:ascii="宋体" w:hAnsi="Calibri" w:eastAsia="宋体" w:cs="宋体"/>
          <w:color w:val="auto"/>
          <w:kern w:val="0"/>
          <w:sz w:val="24"/>
          <w:szCs w:val="24"/>
          <w:highlight w:val="none"/>
          <w:lang w:val="en-US" w:eastAsia="zh-CN"/>
        </w:rPr>
        <w:t>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rPr>
        <w:t>0.8</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bidi="ar-SA"/>
        </w:rPr>
        <w:t>”能确保根系（尤其是主根）有充足垂直伸展空间，避免因穴深不足导致根系蜷曲或生长受限</w:t>
      </w:r>
      <w:r>
        <w:rPr>
          <w:rFonts w:hint="eastAsia" w:ascii="宋体" w:cs="宋体"/>
          <w:color w:val="auto"/>
          <w:kern w:val="0"/>
          <w:sz w:val="24"/>
          <w:szCs w:val="24"/>
          <w:highlight w:val="none"/>
          <w:lang w:val="en-US" w:eastAsia="zh-CN" w:bidi="ar-SA"/>
        </w:rPr>
        <w:t>；深层翻土（打破原有土层结构）可改善黏重土壤的透气性和排水性，减少种植风险；较深的定植穴能使根系（尤其是主根）深入土壤深层，增强树体抗风能力，避免成年树因根系浅导致倒伏。</w:t>
      </w:r>
      <w:r>
        <w:rPr>
          <w:rFonts w:hint="eastAsia" w:ascii="宋体" w:hAnsi="Calibri" w:eastAsia="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rPr>
        <w:t>长宽深</w:t>
      </w:r>
      <w:r>
        <w:rPr>
          <w:rFonts w:hint="eastAsia" w:ascii="宋体" w:cs="宋体"/>
          <w:color w:val="auto"/>
          <w:kern w:val="0"/>
          <w:sz w:val="24"/>
          <w:szCs w:val="24"/>
          <w:highlight w:val="none"/>
          <w:lang w:val="en-US" w:eastAsia="zh-CN"/>
        </w:rPr>
        <w:t>为</w:t>
      </w:r>
      <w:r>
        <w:rPr>
          <w:rFonts w:hint="eastAsia" w:ascii="宋体" w:hAnsi="Calibri" w:eastAsia="宋体" w:cs="宋体"/>
          <w:color w:val="auto"/>
          <w:kern w:val="0"/>
          <w:sz w:val="24"/>
          <w:szCs w:val="24"/>
          <w:highlight w:val="none"/>
          <w:lang w:val="en-US" w:eastAsia="zh-CN"/>
        </w:rPr>
        <w:t>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rPr>
        <w:t>0.8</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m～1</w:t>
      </w:r>
      <w:r>
        <w:rPr>
          <w:rFonts w:hint="eastAsia" w:ascii="宋体" w:cs="宋体"/>
          <w:color w:val="auto"/>
          <w:kern w:val="0"/>
          <w:sz w:val="24"/>
          <w:szCs w:val="24"/>
          <w:highlight w:val="none"/>
          <w:lang w:val="en-US" w:eastAsia="zh-CN"/>
        </w:rPr>
        <w:t xml:space="preserve"> </w:t>
      </w:r>
      <w:r>
        <w:rPr>
          <w:rFonts w:hint="eastAsia" w:ascii="宋体" w:hAnsi="Calibri" w:eastAsia="宋体" w:cs="宋体"/>
          <w:color w:val="auto"/>
          <w:kern w:val="0"/>
          <w:sz w:val="24"/>
          <w:szCs w:val="24"/>
          <w:highlight w:val="none"/>
          <w:lang w:val="en-US" w:eastAsia="zh-CN"/>
        </w:rPr>
        <w:t>m</w:t>
      </w:r>
      <w:r>
        <w:rPr>
          <w:rFonts w:hint="eastAsia" w:ascii="宋体" w:cs="宋体"/>
          <w:color w:val="auto"/>
          <w:kern w:val="0"/>
          <w:sz w:val="24"/>
          <w:szCs w:val="24"/>
          <w:highlight w:val="none"/>
          <w:lang w:val="en-US" w:eastAsia="zh-CN"/>
        </w:rPr>
        <w:t>）</w:t>
      </w:r>
      <w:r>
        <w:rPr>
          <w:rFonts w:hint="eastAsia" w:ascii="宋体" w:hAnsi="Calibri" w:eastAsia="宋体" w:cs="宋体"/>
          <w:color w:val="auto"/>
          <w:kern w:val="0"/>
          <w:sz w:val="24"/>
          <w:szCs w:val="24"/>
          <w:highlight w:val="none"/>
          <w:lang w:val="en-US" w:eastAsia="zh-CN" w:bidi="ar-SA"/>
        </w:rPr>
        <w:t>”</w:t>
      </w:r>
      <w:r>
        <w:rPr>
          <w:rFonts w:hint="eastAsia" w:ascii="宋体" w:cs="宋体"/>
          <w:color w:val="auto"/>
          <w:kern w:val="0"/>
          <w:sz w:val="24"/>
          <w:szCs w:val="24"/>
          <w:highlight w:val="none"/>
          <w:lang w:val="en-US" w:eastAsia="zh-CN" w:bidi="ar-SA"/>
        </w:rPr>
        <w:t>平衡了根系生长、土壤改良、抗逆性及管理便利性，是椪柑丰产的基础。</w:t>
      </w:r>
      <w:r>
        <w:rPr>
          <w:rFonts w:hint="eastAsia" w:ascii="宋体" w:hAnsi="Calibri" w:eastAsia="宋体" w:cs="宋体"/>
          <w:color w:val="auto"/>
          <w:kern w:val="0"/>
          <w:sz w:val="24"/>
          <w:szCs w:val="24"/>
          <w:highlight w:val="none"/>
          <w:lang w:val="en-US" w:eastAsia="zh-CN" w:bidi="ar-SA"/>
        </w:rPr>
        <w:t>结合椪柑养分需求、可操作性、山地交通、成本等因素，</w:t>
      </w:r>
      <w:r>
        <w:rPr>
          <w:rFonts w:hint="eastAsia" w:ascii="宋体" w:cs="宋体"/>
          <w:color w:val="auto"/>
          <w:kern w:val="0"/>
          <w:sz w:val="24"/>
          <w:szCs w:val="24"/>
          <w:highlight w:val="none"/>
          <w:lang w:val="en-US" w:eastAsia="zh-CN" w:bidi="ar-SA"/>
        </w:rPr>
        <w:t>推荐每穴</w:t>
      </w:r>
      <w:r>
        <w:rPr>
          <w:rFonts w:hint="eastAsia" w:ascii="宋体" w:hAnsi="Calibri" w:eastAsia="宋体" w:cs="宋体"/>
          <w:color w:val="auto"/>
          <w:kern w:val="0"/>
          <w:sz w:val="24"/>
          <w:szCs w:val="24"/>
          <w:highlight w:val="none"/>
          <w:lang w:val="en-US" w:eastAsia="zh-CN" w:bidi="ar-SA"/>
        </w:rPr>
        <w:t>“施入腐熟农家肥或商品有机肥25</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kg～30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kg、钙镁磷肥1</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kg”</w:t>
      </w:r>
      <w:r>
        <w:rPr>
          <w:rFonts w:hint="eastAsia" w:ascii="宋体" w:cs="宋体"/>
          <w:color w:val="auto"/>
          <w:kern w:val="0"/>
          <w:sz w:val="24"/>
          <w:szCs w:val="24"/>
          <w:highlight w:val="none"/>
          <w:lang w:val="en-US" w:eastAsia="zh-CN" w:bidi="ar-SA"/>
        </w:rPr>
        <w:t>。</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③定植方法。为避免定植后的风力影响，</w:t>
      </w:r>
      <w:r>
        <w:rPr>
          <w:rFonts w:hint="eastAsia" w:ascii="宋体" w:hAnsi="Calibri" w:eastAsia="宋体" w:cs="宋体"/>
          <w:color w:val="auto"/>
          <w:kern w:val="0"/>
          <w:sz w:val="24"/>
          <w:szCs w:val="24"/>
          <w:highlight w:val="none"/>
          <w:lang w:val="en-US" w:eastAsia="zh-CN" w:bidi="ar-SA"/>
        </w:rPr>
        <w:t>防止雨水浸泡引发病害</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嫁接口朝背风方向并高出地面5</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cm～10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；树盘覆盖</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浇定根水，确保根系与土壤紧密结合，提高成活率。</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（4）田间管理</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①土壤管理。</w:t>
      </w:r>
      <w:r>
        <w:rPr>
          <w:rFonts w:hint="eastAsia" w:hAnsi="宋体" w:cs="宋体"/>
          <w:color w:val="auto"/>
          <w:sz w:val="24"/>
          <w:szCs w:val="24"/>
          <w:highlight w:val="none"/>
          <w:lang w:val="en-US" w:eastAsia="zh-CN"/>
        </w:rPr>
        <w:t>方法主要参考</w:t>
      </w:r>
      <w:r>
        <w:rPr>
          <w:rFonts w:hint="eastAsia" w:ascii="宋体" w:hAnsi="宋体" w:eastAsia="宋体" w:cs="宋体"/>
          <w:color w:val="auto"/>
          <w:sz w:val="24"/>
          <w:szCs w:val="24"/>
          <w:highlight w:val="none"/>
        </w:rPr>
        <w:t>NY/T 975-2006[S]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柑橘栽培技术规程</w:t>
      </w:r>
      <w:r>
        <w:rPr>
          <w:rFonts w:hint="eastAsia" w:cs="宋体"/>
          <w:color w:val="auto"/>
          <w:sz w:val="24"/>
          <w:szCs w:val="24"/>
          <w:highlight w:val="none"/>
          <w:lang w:eastAsia="zh-CN"/>
        </w:rPr>
        <w:t>》</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rPr>
        <w:t>NY/T 5015-2002[S]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无公害食品　柑桔生产技术规程</w:t>
      </w:r>
      <w:r>
        <w:rPr>
          <w:rFonts w:hint="eastAsia" w:cs="宋体"/>
          <w:color w:val="auto"/>
          <w:sz w:val="24"/>
          <w:szCs w:val="24"/>
          <w:highlight w:val="none"/>
          <w:lang w:eastAsia="zh-CN"/>
        </w:rPr>
        <w:t>》</w:t>
      </w:r>
      <w:r>
        <w:rPr>
          <w:rFonts w:hint="eastAsia" w:hAnsi="宋体" w:cs="宋体"/>
          <w:color w:val="auto"/>
          <w:sz w:val="24"/>
          <w:szCs w:val="24"/>
          <w:highlight w:val="none"/>
          <w:lang w:val="en-US" w:eastAsia="zh-CN"/>
        </w:rPr>
        <w:t>中的方法，同时结合了从江椪柑的生产实际和实地调研的栽培管理技术集成而得。</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扩穴改土</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结合了椪柑根系生长周期、土壤养分循环规律及树体营养需求，通过“时间-位置-深度-养分”的精准匹配，实现土壤改良与树体生长的良性互动，是</w:t>
      </w:r>
      <w:r>
        <w:rPr>
          <w:rFonts w:hint="eastAsia" w:ascii="宋体" w:cs="宋体"/>
          <w:color w:val="auto"/>
          <w:kern w:val="0"/>
          <w:sz w:val="24"/>
          <w:szCs w:val="24"/>
          <w:highlight w:val="none"/>
          <w:lang w:val="en-US" w:eastAsia="zh-CN" w:bidi="ar-SA"/>
        </w:rPr>
        <w:t>椪柑</w:t>
      </w:r>
      <w:r>
        <w:rPr>
          <w:rFonts w:hint="eastAsia" w:ascii="宋体" w:hAnsi="Calibri" w:eastAsia="宋体" w:cs="宋体"/>
          <w:color w:val="auto"/>
          <w:kern w:val="0"/>
          <w:sz w:val="24"/>
          <w:szCs w:val="24"/>
          <w:highlight w:val="none"/>
          <w:lang w:val="en-US" w:eastAsia="zh-CN" w:bidi="ar-SA"/>
        </w:rPr>
        <w:t>栽培中“根深叶茂、稳产优质”的关键技术措施。</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扩穴改土</w:t>
      </w:r>
      <w:r>
        <w:rPr>
          <w:rFonts w:hint="eastAsia" w:ascii="宋体" w:cs="宋体"/>
          <w:color w:val="auto"/>
          <w:kern w:val="0"/>
          <w:sz w:val="24"/>
          <w:szCs w:val="24"/>
          <w:highlight w:val="none"/>
          <w:lang w:val="en-US" w:eastAsia="zh-CN" w:bidi="ar-SA"/>
        </w:rPr>
        <w:t>”可</w:t>
      </w:r>
      <w:r>
        <w:rPr>
          <w:rFonts w:hint="eastAsia" w:ascii="宋体" w:hAnsi="Calibri" w:eastAsia="宋体" w:cs="宋体"/>
          <w:color w:val="auto"/>
          <w:kern w:val="0"/>
          <w:sz w:val="24"/>
          <w:szCs w:val="24"/>
          <w:highlight w:val="none"/>
          <w:lang w:val="en-US" w:eastAsia="zh-CN" w:bidi="ar-SA"/>
        </w:rPr>
        <w:t>打破土壤障碍</w:t>
      </w:r>
      <w:r>
        <w:rPr>
          <w:rFonts w:hint="eastAsia" w:ascii="宋体" w:cs="宋体"/>
          <w:color w:val="auto"/>
          <w:kern w:val="0"/>
          <w:sz w:val="24"/>
          <w:szCs w:val="24"/>
          <w:highlight w:val="none"/>
          <w:lang w:val="en-US" w:eastAsia="zh-CN" w:bidi="ar-SA"/>
        </w:rPr>
        <w:t>，也</w:t>
      </w:r>
      <w:r>
        <w:rPr>
          <w:rFonts w:hint="eastAsia" w:ascii="宋体" w:hAnsi="Calibri" w:eastAsia="宋体" w:cs="宋体"/>
          <w:color w:val="auto"/>
          <w:kern w:val="0"/>
          <w:sz w:val="24"/>
          <w:szCs w:val="24"/>
          <w:highlight w:val="none"/>
          <w:lang w:val="en-US" w:eastAsia="zh-CN" w:bidi="ar-SA"/>
        </w:rPr>
        <w:t>可解决初植时穴内土壤与周边未改良土壤的“断层”问题，实现全园土壤熟化。</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秋季气温下降，椪柑地上部生长放缓，根系进入全年最后一次生长高峰（9</w:t>
      </w:r>
      <w:r>
        <w:rPr>
          <w:rFonts w:hint="eastAsia" w:ascii="宋体" w:cs="宋体"/>
          <w:color w:val="auto"/>
          <w:kern w:val="0"/>
          <w:sz w:val="24"/>
          <w:szCs w:val="24"/>
          <w:highlight w:val="none"/>
          <w:lang w:val="en-US" w:eastAsia="zh-CN" w:bidi="ar-SA"/>
        </w:rPr>
        <w:t>月</w:t>
      </w:r>
      <w:r>
        <w:rPr>
          <w:rFonts w:hint="eastAsia" w:ascii="宋体" w:hAnsi="Calibri" w:eastAsia="宋体" w:cs="宋体"/>
          <w:color w:val="auto"/>
          <w:kern w:val="0"/>
          <w:sz w:val="24"/>
          <w:szCs w:val="24"/>
          <w:highlight w:val="none"/>
          <w:lang w:val="en-US" w:eastAsia="zh-CN" w:bidi="ar-SA"/>
        </w:rPr>
        <w:t>～11月），此时断根后新根再生能力强，利于吸收养分储备越冬。</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秋梢停长后</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，树体养分消耗减少，施肥可避免与新梢生长争夺养分，提高肥料利用率。</w:t>
      </w:r>
      <w:r>
        <w:rPr>
          <w:rFonts w:hint="eastAsia" w:ascii="宋体" w:cs="宋体"/>
          <w:color w:val="auto"/>
          <w:kern w:val="0"/>
          <w:sz w:val="24"/>
          <w:szCs w:val="24"/>
          <w:highlight w:val="none"/>
          <w:lang w:val="en-US" w:eastAsia="zh-CN" w:bidi="ar-SA"/>
        </w:rPr>
        <w:t>选择</w:t>
      </w:r>
      <w:r>
        <w:rPr>
          <w:rFonts w:hint="eastAsia" w:ascii="宋体" w:hAnsi="Calibri" w:eastAsia="宋体" w:cs="宋体"/>
          <w:color w:val="auto"/>
          <w:kern w:val="0"/>
          <w:sz w:val="24"/>
          <w:szCs w:val="24"/>
          <w:highlight w:val="none"/>
          <w:lang w:val="en-US" w:eastAsia="zh-CN" w:bidi="ar-SA"/>
        </w:rPr>
        <w:t>每年</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秋梢停长</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后，通过增施有机肥改善土壤肥力，促进根系扩展</w:t>
      </w:r>
      <w:r>
        <w:rPr>
          <w:rFonts w:hint="eastAsia" w:ascii="宋体" w:cs="宋体"/>
          <w:color w:val="auto"/>
          <w:kern w:val="0"/>
          <w:sz w:val="24"/>
          <w:szCs w:val="24"/>
          <w:highlight w:val="none"/>
          <w:lang w:val="en-US" w:eastAsia="zh-CN" w:bidi="ar-SA"/>
        </w:rPr>
        <w:t>。</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椪柑吸收根多集中在树冠投影外缘（滴水线）的土层中，</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树冠滴水线处挖沟</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能直接作用于吸收根密集区，促进养分吸收。逐年沿滴水线向外扩穴，可引导根系向纵深和外围延伸，扩大吸收范围，增强树体抗逆性。</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椪柑园</w:t>
      </w:r>
      <w:r>
        <w:rPr>
          <w:rFonts w:hint="eastAsia" w:ascii="宋体" w:hAnsi="Calibri" w:eastAsia="宋体" w:cs="宋体"/>
          <w:color w:val="auto"/>
          <w:kern w:val="0"/>
          <w:sz w:val="24"/>
          <w:szCs w:val="24"/>
          <w:highlight w:val="none"/>
          <w:lang w:val="en-US" w:eastAsia="zh-CN" w:bidi="ar-SA"/>
        </w:rPr>
        <w:t>表层土壤易板结，深层（30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cm以下）土壤透气性差，挖沟可打破板结层，改善土壤结构，同时避免损伤主根（主根一般在50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cm以下）</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成年树吸收根主要分布在20</w:t>
      </w:r>
      <w:r>
        <w:rPr>
          <w:rFonts w:hint="eastAsia" w:ascii="宋体" w:cs="宋体"/>
          <w:color w:val="auto"/>
          <w:kern w:val="0"/>
          <w:sz w:val="24"/>
          <w:szCs w:val="24"/>
          <w:highlight w:val="none"/>
          <w:lang w:val="en-US" w:eastAsia="zh-CN" w:bidi="ar-SA"/>
        </w:rPr>
        <w:t xml:space="preserve"> cm</w:t>
      </w:r>
      <w:r>
        <w:rPr>
          <w:rFonts w:hint="eastAsia" w:ascii="宋体" w:hAnsi="Calibri" w:eastAsia="宋体" w:cs="宋体"/>
          <w:color w:val="auto"/>
          <w:kern w:val="0"/>
          <w:sz w:val="24"/>
          <w:szCs w:val="24"/>
          <w:highlight w:val="none"/>
          <w:lang w:val="en-US" w:eastAsia="zh-CN" w:bidi="ar-SA"/>
        </w:rPr>
        <w:t>～60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cm土层，30</w:t>
      </w:r>
      <w:r>
        <w:rPr>
          <w:rFonts w:hint="eastAsia" w:ascii="宋体" w:cs="宋体"/>
          <w:color w:val="auto"/>
          <w:kern w:val="0"/>
          <w:sz w:val="24"/>
          <w:szCs w:val="24"/>
          <w:highlight w:val="none"/>
          <w:lang w:val="en-US" w:eastAsia="zh-CN" w:bidi="ar-SA"/>
        </w:rPr>
        <w:t xml:space="preserve"> cm</w:t>
      </w:r>
      <w:r>
        <w:rPr>
          <w:rFonts w:hint="eastAsia" w:ascii="宋体" w:hAnsi="Calibri" w:eastAsia="宋体" w:cs="宋体"/>
          <w:color w:val="auto"/>
          <w:kern w:val="0"/>
          <w:sz w:val="24"/>
          <w:szCs w:val="24"/>
          <w:highlight w:val="none"/>
          <w:lang w:val="en-US" w:eastAsia="zh-CN" w:bidi="ar-SA"/>
        </w:rPr>
        <w:t>～40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cm深度可覆盖多数吸收根区域，确保肥料与根系有效接触。</w:t>
      </w:r>
      <w:r>
        <w:rPr>
          <w:rFonts w:hint="eastAsia" w:ascii="宋体" w:cs="宋体"/>
          <w:color w:val="auto"/>
          <w:kern w:val="0"/>
          <w:sz w:val="24"/>
          <w:szCs w:val="24"/>
          <w:highlight w:val="none"/>
          <w:lang w:val="en-US" w:eastAsia="zh-CN" w:bidi="ar-SA"/>
        </w:rPr>
        <w:t>故规定</w:t>
      </w:r>
      <w:r>
        <w:rPr>
          <w:rFonts w:hint="eastAsia" w:ascii="宋体" w:hAnsi="Calibri" w:eastAsia="宋体" w:cs="宋体"/>
          <w:color w:val="auto"/>
          <w:kern w:val="0"/>
          <w:sz w:val="24"/>
          <w:szCs w:val="24"/>
          <w:highlight w:val="none"/>
          <w:lang w:val="en-US" w:eastAsia="zh-CN" w:bidi="ar-SA"/>
        </w:rPr>
        <w:t>“挖深30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cm～40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cm的沟”</w:t>
      </w:r>
      <w:r>
        <w:rPr>
          <w:rFonts w:hint="eastAsia" w:ascii="宋体" w:cs="宋体"/>
          <w:color w:val="auto"/>
          <w:kern w:val="0"/>
          <w:sz w:val="24"/>
          <w:szCs w:val="24"/>
          <w:highlight w:val="none"/>
          <w:lang w:val="en-US" w:eastAsia="zh-CN" w:bidi="ar-SA"/>
        </w:rPr>
        <w:t>。</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 xml:space="preserve"> 补充有机质，</w:t>
      </w:r>
      <w:r>
        <w:rPr>
          <w:rFonts w:hint="eastAsia" w:ascii="宋体" w:cs="宋体"/>
          <w:color w:val="auto"/>
          <w:kern w:val="0"/>
          <w:sz w:val="24"/>
          <w:szCs w:val="24"/>
          <w:highlight w:val="none"/>
          <w:lang w:val="en-US" w:eastAsia="zh-CN" w:bidi="ar-SA"/>
        </w:rPr>
        <w:t>能</w:t>
      </w:r>
      <w:r>
        <w:rPr>
          <w:rFonts w:hint="eastAsia" w:ascii="宋体" w:hAnsi="Calibri" w:eastAsia="宋体" w:cs="宋体"/>
          <w:color w:val="auto"/>
          <w:kern w:val="0"/>
          <w:sz w:val="24"/>
          <w:szCs w:val="24"/>
          <w:highlight w:val="none"/>
          <w:lang w:val="en-US" w:eastAsia="zh-CN" w:bidi="ar-SA"/>
        </w:rPr>
        <w:t>改善土壤团粒结构，增强保水保肥能力</w:t>
      </w:r>
      <w:r>
        <w:rPr>
          <w:rFonts w:hint="eastAsia" w:ascii="宋体" w:cs="宋体"/>
          <w:color w:val="auto"/>
          <w:kern w:val="0"/>
          <w:sz w:val="24"/>
          <w:szCs w:val="24"/>
          <w:highlight w:val="none"/>
          <w:lang w:val="en-US" w:eastAsia="zh-CN" w:bidi="ar-SA"/>
        </w:rPr>
        <w:t>；施用有机肥，能</w:t>
      </w:r>
      <w:r>
        <w:rPr>
          <w:rFonts w:hint="eastAsia" w:ascii="宋体" w:hAnsi="Calibri" w:eastAsia="宋体" w:cs="宋体"/>
          <w:color w:val="auto"/>
          <w:kern w:val="0"/>
          <w:sz w:val="24"/>
          <w:szCs w:val="24"/>
          <w:highlight w:val="none"/>
          <w:lang w:val="en-US" w:eastAsia="zh-CN" w:bidi="ar-SA"/>
        </w:rPr>
        <w:t>缓慢释放养分，满足椪柑长期营养需求，尤其利于次年春梢萌发和花芽分化</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补充钙、镁中量元素，预防裂果、落叶等缺素症</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钙镁磷肥属碱性肥料</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酸性土壤中施用可调节pH值，提高磷元素有效性</w:t>
      </w:r>
      <w:r>
        <w:rPr>
          <w:rFonts w:hint="eastAsia" w:ascii="宋体" w:cs="宋体"/>
          <w:color w:val="auto"/>
          <w:kern w:val="0"/>
          <w:sz w:val="24"/>
          <w:szCs w:val="24"/>
          <w:highlight w:val="none"/>
          <w:lang w:val="en-US" w:eastAsia="zh-CN" w:bidi="ar-SA"/>
        </w:rPr>
        <w:t>。故规定“株施腐熟农家肥或商品有机肥10 kg～20 kg+</w:t>
      </w:r>
      <w:r>
        <w:rPr>
          <w:rFonts w:hint="eastAsia" w:ascii="宋体" w:hAnsi="Calibri" w:eastAsia="宋体" w:cs="宋体"/>
          <w:color w:val="auto"/>
          <w:kern w:val="0"/>
          <w:sz w:val="24"/>
          <w:szCs w:val="24"/>
          <w:highlight w:val="none"/>
          <w:lang w:val="en-US" w:eastAsia="zh-CN" w:bidi="ar-SA"/>
        </w:rPr>
        <w:t>钙镁磷肥（1</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kg）</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 xml:space="preserve"> </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通过每年补充有机肥，建立土壤养分储备库，减少化肥依赖，维持树体健康和连年丰产。</w:t>
      </w:r>
      <w:r>
        <w:rPr>
          <w:rFonts w:hint="eastAsia" w:ascii="宋体" w:cs="宋体"/>
          <w:color w:val="auto"/>
          <w:kern w:val="0"/>
          <w:sz w:val="24"/>
          <w:szCs w:val="24"/>
          <w:highlight w:val="none"/>
          <w:lang w:val="en-US" w:eastAsia="zh-CN" w:bidi="ar-SA"/>
        </w:rPr>
        <w:t>规定“</w:t>
      </w:r>
      <w:r>
        <w:rPr>
          <w:rFonts w:hint="eastAsia" w:ascii="宋体" w:hAnsi="Calibri" w:eastAsia="宋体" w:cs="宋体"/>
          <w:color w:val="auto"/>
          <w:kern w:val="0"/>
          <w:sz w:val="24"/>
          <w:szCs w:val="24"/>
          <w:highlight w:val="none"/>
          <w:lang w:val="en-US" w:eastAsia="zh-CN" w:bidi="ar-SA"/>
        </w:rPr>
        <w:t>与</w:t>
      </w:r>
      <w:r>
        <w:rPr>
          <w:rFonts w:hint="eastAsia" w:ascii="宋体" w:cs="宋体"/>
          <w:color w:val="auto"/>
          <w:kern w:val="0"/>
          <w:sz w:val="24"/>
          <w:szCs w:val="24"/>
          <w:highlight w:val="none"/>
          <w:lang w:val="en-US" w:eastAsia="zh-CN" w:bidi="ar-SA"/>
        </w:rPr>
        <w:t>穴</w:t>
      </w:r>
      <w:r>
        <w:rPr>
          <w:rFonts w:hint="eastAsia" w:ascii="宋体" w:hAnsi="Calibri" w:eastAsia="宋体" w:cs="宋体"/>
          <w:color w:val="auto"/>
          <w:kern w:val="0"/>
          <w:sz w:val="24"/>
          <w:szCs w:val="24"/>
          <w:highlight w:val="none"/>
          <w:lang w:val="en-US" w:eastAsia="zh-CN" w:bidi="ar-SA"/>
        </w:rPr>
        <w:t>土拌匀回填</w:t>
      </w:r>
      <w:r>
        <w:rPr>
          <w:rFonts w:hint="eastAsia" w:ascii="宋体" w:cs="宋体"/>
          <w:color w:val="auto"/>
          <w:kern w:val="0"/>
          <w:sz w:val="24"/>
          <w:szCs w:val="24"/>
          <w:highlight w:val="none"/>
          <w:lang w:val="en-US" w:eastAsia="zh-CN" w:bidi="ar-SA"/>
        </w:rPr>
        <w:t>”，能</w:t>
      </w:r>
      <w:r>
        <w:rPr>
          <w:rFonts w:hint="eastAsia" w:ascii="宋体" w:hAnsi="Calibri" w:eastAsia="宋体" w:cs="宋体"/>
          <w:color w:val="auto"/>
          <w:kern w:val="0"/>
          <w:sz w:val="24"/>
          <w:szCs w:val="24"/>
          <w:highlight w:val="none"/>
          <w:lang w:val="en-US" w:eastAsia="zh-CN" w:bidi="ar-SA"/>
        </w:rPr>
        <w:t>避免</w:t>
      </w:r>
      <w:r>
        <w:rPr>
          <w:rFonts w:hint="eastAsia" w:ascii="宋体" w:cs="宋体"/>
          <w:color w:val="auto"/>
          <w:kern w:val="0"/>
          <w:sz w:val="24"/>
          <w:szCs w:val="24"/>
          <w:highlight w:val="none"/>
          <w:lang w:val="en-US" w:eastAsia="zh-CN" w:bidi="ar-SA"/>
        </w:rPr>
        <w:t>因</w:t>
      </w:r>
      <w:r>
        <w:rPr>
          <w:rFonts w:hint="eastAsia" w:ascii="宋体" w:hAnsi="Calibri" w:eastAsia="宋体" w:cs="宋体"/>
          <w:color w:val="auto"/>
          <w:kern w:val="0"/>
          <w:sz w:val="24"/>
          <w:szCs w:val="24"/>
          <w:highlight w:val="none"/>
          <w:lang w:val="en-US" w:eastAsia="zh-CN" w:bidi="ar-SA"/>
        </w:rPr>
        <w:t>肥料集中导致</w:t>
      </w:r>
      <w:r>
        <w:rPr>
          <w:rFonts w:hint="eastAsia" w:ascii="宋体" w:cs="宋体"/>
          <w:color w:val="auto"/>
          <w:kern w:val="0"/>
          <w:sz w:val="24"/>
          <w:szCs w:val="24"/>
          <w:highlight w:val="none"/>
          <w:lang w:val="en-US" w:eastAsia="zh-CN" w:bidi="ar-SA"/>
        </w:rPr>
        <w:t>的</w:t>
      </w:r>
      <w:r>
        <w:rPr>
          <w:rFonts w:hint="eastAsia" w:ascii="宋体" w:hAnsi="Calibri" w:eastAsia="宋体" w:cs="宋体"/>
          <w:color w:val="auto"/>
          <w:kern w:val="0"/>
          <w:sz w:val="24"/>
          <w:szCs w:val="24"/>
          <w:highlight w:val="none"/>
          <w:lang w:val="en-US" w:eastAsia="zh-CN" w:bidi="ar-SA"/>
        </w:rPr>
        <w:t>烧根，通过混合均匀实现养分缓释，同时促进新根与土壤紧密结合。</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椪柑园“间作浅根矮杆的绿肥、豆科植物或牧草”，</w:t>
      </w:r>
      <w:r>
        <w:rPr>
          <w:rFonts w:hint="eastAsia" w:ascii="宋体" w:cs="宋体"/>
          <w:color w:val="auto"/>
          <w:kern w:val="0"/>
          <w:sz w:val="24"/>
          <w:szCs w:val="24"/>
          <w:highlight w:val="none"/>
          <w:lang w:val="en-US" w:eastAsia="zh-CN" w:bidi="ar-SA"/>
        </w:rPr>
        <w:t>能</w:t>
      </w:r>
      <w:r>
        <w:rPr>
          <w:rFonts w:hint="eastAsia" w:ascii="宋体" w:hAnsi="Calibri" w:eastAsia="宋体" w:cs="宋体"/>
          <w:color w:val="auto"/>
          <w:kern w:val="0"/>
          <w:sz w:val="24"/>
          <w:szCs w:val="24"/>
          <w:highlight w:val="none"/>
          <w:lang w:val="en-US" w:eastAsia="zh-CN" w:bidi="ar-SA"/>
        </w:rPr>
        <w:t>抑制杂草生长、增加土壤有机质；</w:t>
      </w:r>
      <w:r>
        <w:rPr>
          <w:rFonts w:hint="eastAsia" w:ascii="宋体" w:cs="宋体"/>
          <w:color w:val="auto"/>
          <w:kern w:val="0"/>
          <w:sz w:val="24"/>
          <w:szCs w:val="24"/>
          <w:highlight w:val="none"/>
          <w:lang w:val="en-US" w:eastAsia="zh-CN" w:bidi="ar-SA"/>
        </w:rPr>
        <w:t>“地面覆盖”能增加土壤的保湿性；</w:t>
      </w:r>
      <w:r>
        <w:rPr>
          <w:rFonts w:hint="eastAsia" w:ascii="宋体" w:hAnsi="Calibri" w:eastAsia="宋体" w:cs="宋体"/>
          <w:color w:val="auto"/>
          <w:kern w:val="0"/>
          <w:sz w:val="24"/>
          <w:szCs w:val="24"/>
          <w:highlight w:val="none"/>
          <w:lang w:val="en-US" w:eastAsia="zh-CN" w:bidi="ar-SA"/>
        </w:rPr>
        <w:t>夏秋季浅耕（</w:t>
      </w:r>
      <w:r>
        <w:rPr>
          <w:rFonts w:hint="eastAsia" w:ascii="宋体" w:cs="宋体"/>
          <w:color w:val="auto"/>
          <w:kern w:val="0"/>
          <w:sz w:val="24"/>
          <w:szCs w:val="24"/>
          <w:highlight w:val="none"/>
          <w:lang w:val="en-US" w:eastAsia="zh-CN" w:bidi="ar-SA"/>
        </w:rPr>
        <w:t xml:space="preserve">8 </w:t>
      </w:r>
      <w:r>
        <w:rPr>
          <w:rFonts w:hint="eastAsia" w:ascii="宋体" w:hAnsi="Calibri" w:eastAsia="宋体" w:cs="宋体"/>
          <w:color w:val="auto"/>
          <w:kern w:val="0"/>
          <w:sz w:val="24"/>
          <w:szCs w:val="24"/>
          <w:highlight w:val="none"/>
          <w:lang w:val="en-US" w:eastAsia="zh-CN" w:bidi="ar-SA"/>
        </w:rPr>
        <w:t>cm～1</w:t>
      </w:r>
      <w:r>
        <w:rPr>
          <w:rFonts w:hint="eastAsia" w:ascii="宋体" w:cs="宋体"/>
          <w:color w:val="auto"/>
          <w:kern w:val="0"/>
          <w:sz w:val="24"/>
          <w:szCs w:val="24"/>
          <w:highlight w:val="none"/>
          <w:lang w:val="en-US" w:eastAsia="zh-CN" w:bidi="ar-SA"/>
        </w:rPr>
        <w:t xml:space="preserve">0 </w:t>
      </w:r>
      <w:r>
        <w:rPr>
          <w:rFonts w:hint="eastAsia" w:ascii="宋体" w:hAnsi="Calibri" w:eastAsia="宋体" w:cs="宋体"/>
          <w:color w:val="auto"/>
          <w:kern w:val="0"/>
          <w:sz w:val="24"/>
          <w:szCs w:val="24"/>
          <w:highlight w:val="none"/>
          <w:lang w:val="en-US" w:eastAsia="zh-CN" w:bidi="ar-SA"/>
        </w:rPr>
        <w:t>cm）防止伤根，采果后</w:t>
      </w:r>
      <w:r>
        <w:rPr>
          <w:rFonts w:hint="eastAsia" w:ascii="宋体" w:cs="宋体"/>
          <w:color w:val="auto"/>
          <w:kern w:val="0"/>
          <w:sz w:val="24"/>
          <w:szCs w:val="24"/>
          <w:highlight w:val="none"/>
          <w:lang w:val="en-US" w:eastAsia="zh-CN" w:bidi="ar-SA"/>
        </w:rPr>
        <w:t>中耕</w:t>
      </w:r>
      <w:r>
        <w:rPr>
          <w:rFonts w:hint="eastAsia" w:ascii="宋体" w:hAnsi="Calibri" w:eastAsia="宋体" w:cs="宋体"/>
          <w:color w:val="auto"/>
          <w:kern w:val="0"/>
          <w:sz w:val="24"/>
          <w:szCs w:val="24"/>
          <w:highlight w:val="none"/>
          <w:lang w:val="en-US" w:eastAsia="zh-CN" w:bidi="ar-SA"/>
        </w:rPr>
        <w:t>（1</w:t>
      </w:r>
      <w:r>
        <w:rPr>
          <w:rFonts w:hint="eastAsia" w:ascii="宋体" w:cs="宋体"/>
          <w:color w:val="auto"/>
          <w:kern w:val="0"/>
          <w:sz w:val="24"/>
          <w:szCs w:val="24"/>
          <w:highlight w:val="none"/>
          <w:lang w:val="en-US" w:eastAsia="zh-CN" w:bidi="ar-SA"/>
        </w:rPr>
        <w:t xml:space="preserve">0 </w:t>
      </w:r>
      <w:r>
        <w:rPr>
          <w:rFonts w:hint="eastAsia" w:ascii="宋体" w:hAnsi="Calibri" w:eastAsia="宋体" w:cs="宋体"/>
          <w:color w:val="auto"/>
          <w:kern w:val="0"/>
          <w:sz w:val="24"/>
          <w:szCs w:val="24"/>
          <w:highlight w:val="none"/>
          <w:lang w:val="en-US" w:eastAsia="zh-CN" w:bidi="ar-SA"/>
        </w:rPr>
        <w:t>cm～</w:t>
      </w:r>
      <w:r>
        <w:rPr>
          <w:rFonts w:hint="eastAsia" w:ascii="宋体" w:cs="宋体"/>
          <w:color w:val="auto"/>
          <w:kern w:val="0"/>
          <w:sz w:val="24"/>
          <w:szCs w:val="24"/>
          <w:highlight w:val="none"/>
          <w:lang w:val="en-US" w:eastAsia="zh-CN" w:bidi="ar-SA"/>
        </w:rPr>
        <w:t xml:space="preserve">15 </w:t>
      </w:r>
      <w:r>
        <w:rPr>
          <w:rFonts w:hint="eastAsia" w:ascii="宋体" w:hAnsi="Calibri" w:eastAsia="宋体" w:cs="宋体"/>
          <w:color w:val="auto"/>
          <w:kern w:val="0"/>
          <w:sz w:val="24"/>
          <w:szCs w:val="24"/>
          <w:highlight w:val="none"/>
          <w:lang w:val="en-US" w:eastAsia="zh-CN" w:bidi="ar-SA"/>
        </w:rPr>
        <w:t>cm）打破板结</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中耕翻土</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兼顾保墒与</w:t>
      </w:r>
      <w:r>
        <w:rPr>
          <w:rFonts w:hint="eastAsia" w:ascii="宋体" w:cs="宋体"/>
          <w:color w:val="auto"/>
          <w:kern w:val="0"/>
          <w:sz w:val="24"/>
          <w:szCs w:val="24"/>
          <w:highlight w:val="none"/>
          <w:lang w:val="en-US" w:eastAsia="zh-CN" w:bidi="ar-SA"/>
        </w:rPr>
        <w:t>透</w:t>
      </w:r>
      <w:r>
        <w:rPr>
          <w:rFonts w:hint="eastAsia" w:ascii="宋体" w:hAnsi="Calibri" w:eastAsia="宋体" w:cs="宋体"/>
          <w:color w:val="auto"/>
          <w:kern w:val="0"/>
          <w:sz w:val="24"/>
          <w:szCs w:val="24"/>
          <w:highlight w:val="none"/>
          <w:lang w:val="en-US" w:eastAsia="zh-CN" w:bidi="ar-SA"/>
        </w:rPr>
        <w:t>气</w:t>
      </w:r>
      <w:r>
        <w:rPr>
          <w:rFonts w:hint="eastAsia" w:ascii="宋体" w:cs="宋体"/>
          <w:color w:val="auto"/>
          <w:kern w:val="0"/>
          <w:sz w:val="24"/>
          <w:szCs w:val="24"/>
          <w:highlight w:val="none"/>
          <w:lang w:val="en-US" w:eastAsia="zh-CN" w:bidi="ar-SA"/>
        </w:rPr>
        <w:t>。</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②</w:t>
      </w:r>
      <w:r>
        <w:rPr>
          <w:rFonts w:hint="eastAsia" w:ascii="宋体" w:hAnsi="Calibri" w:eastAsia="宋体" w:cs="宋体"/>
          <w:color w:val="auto"/>
          <w:kern w:val="0"/>
          <w:sz w:val="24"/>
          <w:szCs w:val="24"/>
          <w:highlight w:val="none"/>
          <w:lang w:val="en-US" w:eastAsia="zh-CN" w:bidi="ar-SA"/>
        </w:rPr>
        <w:t>科学施肥</w:t>
      </w:r>
      <w:r>
        <w:rPr>
          <w:rFonts w:hint="eastAsia" w:ascii="宋体" w:cs="宋体"/>
          <w:color w:val="auto"/>
          <w:kern w:val="0"/>
          <w:sz w:val="24"/>
          <w:szCs w:val="24"/>
          <w:highlight w:val="none"/>
          <w:lang w:val="en-US" w:eastAsia="zh-CN" w:bidi="ar-SA"/>
        </w:rPr>
        <w:t>。</w:t>
      </w:r>
      <w:r>
        <w:rPr>
          <w:rFonts w:hint="eastAsia" w:hAnsi="宋体" w:cs="宋体"/>
          <w:color w:val="auto"/>
          <w:sz w:val="24"/>
          <w:szCs w:val="24"/>
          <w:highlight w:val="none"/>
          <w:lang w:val="en-US" w:eastAsia="zh-CN"/>
        </w:rPr>
        <w:t>主要参考</w:t>
      </w:r>
      <w:r>
        <w:rPr>
          <w:rFonts w:hint="eastAsia" w:ascii="宋体" w:hAnsi="宋体" w:eastAsia="宋体" w:cs="宋体"/>
          <w:color w:val="auto"/>
          <w:sz w:val="24"/>
          <w:szCs w:val="24"/>
          <w:highlight w:val="none"/>
        </w:rPr>
        <w:t>NY/T 975-2006[S]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柑橘栽培技术规程</w:t>
      </w:r>
      <w:r>
        <w:rPr>
          <w:rFonts w:hint="eastAsia" w:cs="宋体"/>
          <w:color w:val="auto"/>
          <w:sz w:val="24"/>
          <w:szCs w:val="24"/>
          <w:highlight w:val="none"/>
          <w:lang w:eastAsia="zh-CN"/>
        </w:rPr>
        <w:t>》</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rPr>
        <w:t>NY/T 5015-2002[S]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无公害食品　柑桔生产技术规程</w:t>
      </w:r>
      <w:r>
        <w:rPr>
          <w:rFonts w:hint="eastAsia" w:cs="宋体"/>
          <w:color w:val="auto"/>
          <w:sz w:val="24"/>
          <w:szCs w:val="24"/>
          <w:highlight w:val="none"/>
          <w:lang w:eastAsia="zh-CN"/>
        </w:rPr>
        <w:t>》</w:t>
      </w:r>
      <w:r>
        <w:rPr>
          <w:rFonts w:hint="eastAsia" w:hAnsi="宋体" w:cs="宋体"/>
          <w:color w:val="auto"/>
          <w:sz w:val="24"/>
          <w:szCs w:val="24"/>
          <w:highlight w:val="none"/>
          <w:lang w:val="en-US" w:eastAsia="zh-CN"/>
        </w:rPr>
        <w:t>中的方法，按</w:t>
      </w:r>
      <w:r>
        <w:rPr>
          <w:rFonts w:hint="eastAsia" w:ascii="宋体" w:hAnsi="宋体" w:eastAsia="宋体" w:cs="宋体"/>
          <w:color w:val="auto"/>
          <w:sz w:val="24"/>
          <w:szCs w:val="24"/>
          <w:highlight w:val="none"/>
        </w:rPr>
        <w:t>NY/T 394-2000[S]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绿色食品　肥料使用准则</w:t>
      </w:r>
      <w:r>
        <w:rPr>
          <w:rFonts w:hint="eastAsia" w:cs="宋体"/>
          <w:color w:val="auto"/>
          <w:sz w:val="24"/>
          <w:szCs w:val="24"/>
          <w:highlight w:val="none"/>
          <w:lang w:eastAsia="zh-CN"/>
        </w:rPr>
        <w:t>》执行，参考</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不同施肥方式对从江椪柑园土壤叶片矿质养分及果实品质的影响</w:t>
      </w:r>
      <w:r>
        <w:rPr>
          <w:rFonts w:hint="eastAsia" w:cs="宋体"/>
          <w:color w:val="auto"/>
          <w:sz w:val="24"/>
          <w:szCs w:val="24"/>
          <w:highlight w:val="none"/>
          <w:lang w:val="en-US" w:eastAsia="zh-CN"/>
        </w:rPr>
        <w:t>》《</w:t>
      </w:r>
      <w:r>
        <w:rPr>
          <w:rFonts w:hint="default" w:ascii="宋体" w:hAnsi="宋体" w:eastAsia="宋体" w:cs="宋体"/>
          <w:color w:val="auto"/>
          <w:sz w:val="24"/>
          <w:szCs w:val="24"/>
          <w:highlight w:val="none"/>
        </w:rPr>
        <w:t>4种施肥管理对</w:t>
      </w:r>
      <w:r>
        <w:rPr>
          <w:rFonts w:hint="eastAsia" w:ascii="宋体" w:hAnsi="宋体" w:cs="宋体"/>
          <w:color w:val="auto"/>
          <w:sz w:val="24"/>
          <w:szCs w:val="24"/>
          <w:highlight w:val="none"/>
          <w:lang w:eastAsia="zh-CN"/>
        </w:rPr>
        <w:t>从江椪柑</w:t>
      </w:r>
      <w:r>
        <w:rPr>
          <w:rFonts w:hint="default" w:ascii="宋体" w:hAnsi="宋体" w:eastAsia="宋体" w:cs="宋体"/>
          <w:color w:val="auto"/>
          <w:sz w:val="24"/>
          <w:szCs w:val="24"/>
          <w:highlight w:val="none"/>
        </w:rPr>
        <w:t>果实品质的影响</w:t>
      </w:r>
      <w:r>
        <w:rPr>
          <w:rFonts w:hint="eastAsia" w:cs="宋体"/>
          <w:color w:val="auto"/>
          <w:sz w:val="24"/>
          <w:szCs w:val="24"/>
          <w:highlight w:val="none"/>
          <w:lang w:val="en-US" w:eastAsia="zh-CN"/>
        </w:rPr>
        <w:t>》，</w:t>
      </w:r>
      <w:r>
        <w:rPr>
          <w:rFonts w:hint="eastAsia" w:hAnsi="宋体" w:cs="宋体"/>
          <w:color w:val="auto"/>
          <w:sz w:val="24"/>
          <w:szCs w:val="24"/>
          <w:highlight w:val="none"/>
          <w:lang w:val="en-US" w:eastAsia="zh-CN"/>
        </w:rPr>
        <w:t>结合从江椪柑的生长发育规律，考虑生产实际，征求实地调研的栽培管理技术建议等，综合考量而集成科学施肥方法。</w:t>
      </w:r>
      <w:r>
        <w:rPr>
          <w:rFonts w:hint="eastAsia" w:ascii="宋体" w:hAnsi="Calibri" w:eastAsia="宋体" w:cs="宋体"/>
          <w:color w:val="auto"/>
          <w:kern w:val="0"/>
          <w:sz w:val="24"/>
          <w:szCs w:val="24"/>
          <w:highlight w:val="none"/>
          <w:lang w:val="en-US" w:eastAsia="zh-CN" w:bidi="ar-SA"/>
        </w:rPr>
        <w:t>幼年期</w:t>
      </w:r>
      <w:r>
        <w:rPr>
          <w:rFonts w:hint="eastAsia" w:ascii="宋体" w:cs="宋体"/>
          <w:color w:val="auto"/>
          <w:kern w:val="0"/>
          <w:sz w:val="24"/>
          <w:szCs w:val="24"/>
          <w:highlight w:val="none"/>
          <w:lang w:val="en-US" w:eastAsia="zh-CN" w:bidi="ar-SA"/>
        </w:rPr>
        <w:t>，需</w:t>
      </w:r>
      <w:r>
        <w:rPr>
          <w:rFonts w:hint="eastAsia" w:ascii="宋体" w:hAnsi="Calibri" w:eastAsia="宋体" w:cs="宋体"/>
          <w:color w:val="auto"/>
          <w:kern w:val="0"/>
          <w:sz w:val="24"/>
          <w:szCs w:val="24"/>
          <w:highlight w:val="none"/>
          <w:lang w:val="en-US" w:eastAsia="zh-CN" w:bidi="ar-SA"/>
        </w:rPr>
        <w:t>促进树冠快速形成</w:t>
      </w:r>
      <w:r>
        <w:rPr>
          <w:rFonts w:hint="eastAsia" w:ascii="宋体" w:cs="宋体"/>
          <w:color w:val="auto"/>
          <w:kern w:val="0"/>
          <w:sz w:val="24"/>
          <w:szCs w:val="24"/>
          <w:highlight w:val="none"/>
          <w:lang w:val="en-US" w:eastAsia="zh-CN" w:bidi="ar-SA"/>
        </w:rPr>
        <w:t>，故规定“</w:t>
      </w:r>
      <w:r>
        <w:rPr>
          <w:rFonts w:hint="eastAsia" w:ascii="宋体" w:hAnsi="Calibri" w:eastAsia="宋体" w:cs="宋体"/>
          <w:color w:val="auto"/>
          <w:kern w:val="0"/>
          <w:sz w:val="24"/>
          <w:szCs w:val="24"/>
          <w:highlight w:val="none"/>
          <w:lang w:val="en-US" w:eastAsia="zh-CN" w:bidi="ar-SA"/>
        </w:rPr>
        <w:t>以氮肥为主，配</w:t>
      </w:r>
      <w:r>
        <w:rPr>
          <w:rFonts w:hint="eastAsia" w:ascii="宋体" w:cs="宋体"/>
          <w:color w:val="auto"/>
          <w:kern w:val="0"/>
          <w:sz w:val="24"/>
          <w:szCs w:val="24"/>
          <w:highlight w:val="none"/>
          <w:lang w:val="en-US" w:eastAsia="zh-CN" w:bidi="ar-SA"/>
        </w:rPr>
        <w:t>施</w:t>
      </w:r>
      <w:r>
        <w:rPr>
          <w:rFonts w:hint="eastAsia" w:ascii="宋体" w:hAnsi="Calibri" w:eastAsia="宋体" w:cs="宋体"/>
          <w:color w:val="auto"/>
          <w:kern w:val="0"/>
          <w:sz w:val="24"/>
          <w:szCs w:val="24"/>
          <w:highlight w:val="none"/>
          <w:lang w:val="en-US" w:eastAsia="zh-CN" w:bidi="ar-SA"/>
        </w:rPr>
        <w:t>磷钾肥</w:t>
      </w:r>
      <w:r>
        <w:rPr>
          <w:rFonts w:hint="eastAsia" w:ascii="宋体" w:cs="宋体"/>
          <w:color w:val="auto"/>
          <w:kern w:val="0"/>
          <w:sz w:val="24"/>
          <w:szCs w:val="24"/>
          <w:highlight w:val="none"/>
          <w:lang w:val="en-US" w:eastAsia="zh-CN" w:bidi="ar-SA"/>
        </w:rPr>
        <w:t>，少量多次”；</w:t>
      </w:r>
      <w:r>
        <w:rPr>
          <w:rFonts w:hint="eastAsia" w:ascii="宋体" w:hAnsi="Calibri" w:eastAsia="宋体" w:cs="宋体"/>
          <w:color w:val="auto"/>
          <w:kern w:val="0"/>
          <w:sz w:val="24"/>
          <w:szCs w:val="24"/>
          <w:highlight w:val="none"/>
          <w:lang w:val="en-US" w:eastAsia="zh-CN" w:bidi="ar-SA"/>
        </w:rPr>
        <w:t>结果期</w:t>
      </w:r>
      <w:r>
        <w:rPr>
          <w:rFonts w:hint="eastAsia" w:ascii="宋体" w:cs="宋体"/>
          <w:color w:val="auto"/>
          <w:kern w:val="0"/>
          <w:sz w:val="24"/>
          <w:szCs w:val="24"/>
          <w:highlight w:val="none"/>
          <w:lang w:val="en-US" w:eastAsia="zh-CN" w:bidi="ar-SA"/>
        </w:rPr>
        <w:t>，需根据椪柑树势、树龄、土壤肥力等情况科学施肥，</w:t>
      </w:r>
      <w:r>
        <w:rPr>
          <w:rFonts w:hint="eastAsia" w:ascii="宋体" w:hAnsi="Calibri" w:eastAsia="宋体" w:cs="宋体"/>
          <w:color w:val="auto"/>
          <w:kern w:val="0"/>
          <w:sz w:val="24"/>
          <w:szCs w:val="24"/>
          <w:highlight w:val="none"/>
          <w:lang w:val="en-US" w:eastAsia="zh-CN" w:bidi="ar-SA"/>
        </w:rPr>
        <w:t>萌芽肥</w:t>
      </w:r>
      <w:r>
        <w:rPr>
          <w:rFonts w:hint="eastAsia" w:ascii="宋体" w:cs="宋体"/>
          <w:color w:val="auto"/>
          <w:kern w:val="0"/>
          <w:sz w:val="24"/>
          <w:szCs w:val="24"/>
          <w:highlight w:val="none"/>
          <w:lang w:val="en-US" w:eastAsia="zh-CN" w:bidi="ar-SA"/>
        </w:rPr>
        <w:t>需以氮、磷为主，稳果肥、</w:t>
      </w:r>
      <w:r>
        <w:rPr>
          <w:rFonts w:hint="eastAsia" w:ascii="宋体" w:hAnsi="Calibri" w:eastAsia="宋体" w:cs="宋体"/>
          <w:color w:val="auto"/>
          <w:kern w:val="0"/>
          <w:sz w:val="24"/>
          <w:szCs w:val="24"/>
          <w:highlight w:val="none"/>
          <w:lang w:val="en-US" w:eastAsia="zh-CN" w:bidi="ar-SA"/>
        </w:rPr>
        <w:t>壮果肥</w:t>
      </w:r>
      <w:r>
        <w:rPr>
          <w:rFonts w:hint="eastAsia" w:ascii="宋体" w:cs="宋体"/>
          <w:color w:val="auto"/>
          <w:kern w:val="0"/>
          <w:sz w:val="24"/>
          <w:szCs w:val="24"/>
          <w:highlight w:val="none"/>
          <w:lang w:val="en-US" w:eastAsia="zh-CN" w:bidi="ar-SA"/>
        </w:rPr>
        <w:t>应以氮、钾为主，</w:t>
      </w:r>
      <w:r>
        <w:rPr>
          <w:rFonts w:hint="eastAsia" w:ascii="宋体" w:hAnsi="Calibri" w:eastAsia="宋体" w:cs="宋体"/>
          <w:color w:val="auto"/>
          <w:kern w:val="0"/>
          <w:sz w:val="24"/>
          <w:szCs w:val="24"/>
          <w:highlight w:val="none"/>
          <w:lang w:val="en-US" w:eastAsia="zh-CN" w:bidi="ar-SA"/>
        </w:rPr>
        <w:t>采果肥</w:t>
      </w:r>
      <w:r>
        <w:rPr>
          <w:rFonts w:hint="eastAsia" w:ascii="宋体" w:cs="宋体"/>
          <w:color w:val="auto"/>
          <w:kern w:val="0"/>
          <w:sz w:val="24"/>
          <w:szCs w:val="24"/>
          <w:highlight w:val="none"/>
          <w:lang w:val="en-US" w:eastAsia="zh-CN" w:bidi="ar-SA"/>
        </w:rPr>
        <w:t>以有机肥为主</w:t>
      </w:r>
      <w:r>
        <w:rPr>
          <w:rFonts w:hint="eastAsia" w:ascii="宋体" w:hAnsi="Calibri" w:eastAsia="宋体" w:cs="宋体"/>
          <w:color w:val="auto"/>
          <w:kern w:val="0"/>
          <w:sz w:val="24"/>
          <w:szCs w:val="24"/>
          <w:highlight w:val="none"/>
          <w:lang w:val="en-US" w:eastAsia="zh-CN" w:bidi="ar-SA"/>
        </w:rPr>
        <w:t>，</w:t>
      </w:r>
      <w:r>
        <w:rPr>
          <w:rFonts w:hint="eastAsia" w:ascii="宋体" w:cs="宋体"/>
          <w:color w:val="auto"/>
          <w:kern w:val="0"/>
          <w:sz w:val="24"/>
          <w:szCs w:val="24"/>
          <w:highlight w:val="none"/>
          <w:lang w:val="en-US" w:eastAsia="zh-CN" w:bidi="ar-SA"/>
        </w:rPr>
        <w:t>且需</w:t>
      </w:r>
      <w:r>
        <w:rPr>
          <w:rFonts w:hint="eastAsia" w:ascii="宋体" w:hAnsi="Calibri" w:eastAsia="宋体" w:cs="宋体"/>
          <w:color w:val="auto"/>
          <w:kern w:val="0"/>
          <w:sz w:val="24"/>
          <w:szCs w:val="24"/>
          <w:highlight w:val="none"/>
          <w:lang w:val="en-US" w:eastAsia="zh-CN" w:bidi="ar-SA"/>
        </w:rPr>
        <w:t>根据树势</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产量调整氮磷钾配比，尤其强调采果后重施有机肥，恢复树势并为次年结果储备养分，体现“精准施肥、有机优先”理念。</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③水分管理。 碰柑在生长过程中需要充足的水分来维持生理活动。干旱时，土壤水分不足，会影响果实膨大，导致果实变小、品质下降，还会使树体生长受阻，叶片卷曲、发黄，光合作用减弱。由</w:t>
      </w:r>
      <w:r>
        <w:rPr>
          <w:rFonts w:hint="default" w:ascii="宋体" w:hAnsi="宋体" w:eastAsia="宋体" w:cs="宋体"/>
          <w:color w:val="auto"/>
          <w:sz w:val="24"/>
          <w:szCs w:val="24"/>
          <w:highlight w:val="none"/>
        </w:rPr>
        <w:t>GB/Z 26580-2011[S]</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rPr>
        <w:t>柑橘生产技术规范</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NY/T 5015-2002[S]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无公害食品　柑桔生产技术规程</w:t>
      </w:r>
      <w:r>
        <w:rPr>
          <w:rFonts w:hint="eastAsia" w:cs="宋体"/>
          <w:color w:val="auto"/>
          <w:sz w:val="24"/>
          <w:szCs w:val="24"/>
          <w:highlight w:val="none"/>
          <w:lang w:eastAsia="zh-CN"/>
        </w:rPr>
        <w:t>》可知，</w:t>
      </w:r>
      <w:r>
        <w:rPr>
          <w:rFonts w:hint="eastAsia" w:ascii="宋体" w:cs="宋体"/>
          <w:color w:val="auto"/>
          <w:kern w:val="0"/>
          <w:sz w:val="24"/>
          <w:szCs w:val="24"/>
          <w:highlight w:val="none"/>
          <w:lang w:val="en-US" w:eastAsia="zh-CN" w:bidi="ar-SA"/>
        </w:rPr>
        <w:t>春梢萌动期、开花期和果实膨大期，椪柑对水分敏感。灌溉能补充土壤水分，满足碰柑生长发育需求，保证正常萌芽、开花、果实膨大，提高果实产量和品质。而过多的水分会使土壤透气性变差，导致根系缺氧，影响根系的呼吸和养分吸收，进而使树体生长不良，甚至引发根系腐烂，造成植株死亡。及时排水可避免土壤积水，保持根系正常的呼吸环境，维持树体的健康生长。故规定“旱时灌溉，涝时排水”。</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④</w:t>
      </w:r>
      <w:r>
        <w:rPr>
          <w:rFonts w:hint="eastAsia" w:ascii="宋体" w:hAnsi="Calibri" w:eastAsia="宋体" w:cs="宋体"/>
          <w:color w:val="auto"/>
          <w:kern w:val="0"/>
          <w:sz w:val="24"/>
          <w:szCs w:val="24"/>
          <w:highlight w:val="none"/>
          <w:lang w:val="en-US" w:eastAsia="zh-CN" w:bidi="ar-SA"/>
        </w:rPr>
        <w:t> 整形修剪</w:t>
      </w:r>
      <w:r>
        <w:rPr>
          <w:rFonts w:hint="eastAsia" w:ascii="宋体" w:cs="宋体"/>
          <w:color w:val="auto"/>
          <w:kern w:val="0"/>
          <w:sz w:val="24"/>
          <w:szCs w:val="24"/>
          <w:highlight w:val="none"/>
          <w:lang w:val="en-US" w:eastAsia="zh-CN" w:bidi="ar-SA"/>
        </w:rPr>
        <w:t>。</w:t>
      </w:r>
      <w:r>
        <w:rPr>
          <w:rFonts w:hint="eastAsia" w:ascii="宋体" w:hAnsi="宋体" w:cs="宋体"/>
          <w:color w:val="auto"/>
          <w:sz w:val="24"/>
          <w:szCs w:val="24"/>
          <w:highlight w:val="none"/>
          <w:lang w:eastAsia="zh-CN"/>
        </w:rPr>
        <w:t>主要参考</w:t>
      </w:r>
      <w:r>
        <w:rPr>
          <w:rFonts w:hint="default" w:ascii="宋体" w:hAnsi="宋体" w:eastAsia="宋体" w:cs="宋体"/>
          <w:color w:val="auto"/>
          <w:sz w:val="24"/>
          <w:szCs w:val="24"/>
          <w:highlight w:val="none"/>
        </w:rPr>
        <w:t>GB/Z 26580-2011[S]</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rPr>
        <w:t>柑橘生产技术规范</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NY/T 5015-2002[S]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无公害食品　柑桔生产技术规程</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NY/T 975-2006[S]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柑橘栽培技术规程</w:t>
      </w:r>
      <w:r>
        <w:rPr>
          <w:rFonts w:hint="eastAsia" w:cs="宋体"/>
          <w:color w:val="auto"/>
          <w:sz w:val="24"/>
          <w:szCs w:val="24"/>
          <w:highlight w:val="none"/>
          <w:lang w:eastAsia="zh-CN"/>
        </w:rPr>
        <w:t>》</w:t>
      </w:r>
      <w:r>
        <w:rPr>
          <w:rFonts w:hint="eastAsia" w:hAnsi="宋体" w:cs="宋体"/>
          <w:color w:val="auto"/>
          <w:sz w:val="24"/>
          <w:szCs w:val="24"/>
          <w:highlight w:val="none"/>
          <w:lang w:val="en-US" w:eastAsia="zh-CN"/>
        </w:rPr>
        <w:t>《</w:t>
      </w:r>
      <w:r>
        <w:rPr>
          <w:rFonts w:hint="eastAsia" w:ascii="宋体" w:hAnsi="宋体" w:eastAsia="宋体" w:cs="宋体"/>
          <w:b w:val="0"/>
          <w:bCs w:val="0"/>
          <w:color w:val="auto"/>
          <w:kern w:val="0"/>
          <w:sz w:val="24"/>
          <w:szCs w:val="24"/>
          <w:highlight w:val="none"/>
          <w:lang w:val="en-US" w:eastAsia="zh-CN" w:bidi="ar-SA"/>
        </w:rPr>
        <w:t>冬季重修剪对从江椪柑产量的影响</w:t>
      </w:r>
      <w:r>
        <w:rPr>
          <w:rFonts w:hint="eastAsia" w:hAnsi="宋体" w:cs="宋体"/>
          <w:color w:val="auto"/>
          <w:sz w:val="24"/>
          <w:szCs w:val="24"/>
          <w:highlight w:val="none"/>
          <w:lang w:val="en-US" w:eastAsia="zh-CN"/>
        </w:rPr>
        <w:t>》</w:t>
      </w:r>
      <w:r>
        <w:rPr>
          <w:rFonts w:hint="eastAsia" w:cs="宋体"/>
          <w:color w:val="auto"/>
          <w:sz w:val="24"/>
          <w:szCs w:val="24"/>
          <w:highlight w:val="none"/>
          <w:lang w:val="en-US" w:eastAsia="zh-CN"/>
        </w:rPr>
        <w:t>《</w:t>
      </w:r>
      <w:r>
        <w:rPr>
          <w:rFonts w:hint="eastAsia" w:ascii="宋体" w:hAnsi="宋体" w:eastAsia="宋体" w:cs="宋体"/>
          <w:b w:val="0"/>
          <w:bCs w:val="0"/>
          <w:color w:val="auto"/>
          <w:kern w:val="0"/>
          <w:sz w:val="24"/>
          <w:szCs w:val="24"/>
          <w:highlight w:val="none"/>
          <w:lang w:val="en-US" w:eastAsia="zh-CN" w:bidi="ar-SA"/>
        </w:rPr>
        <w:t>浅谈从江椪柑幼龄树整形</w:t>
      </w:r>
      <w:r>
        <w:rPr>
          <w:rFonts w:hint="eastAsia" w:cs="宋体"/>
          <w:color w:val="auto"/>
          <w:sz w:val="24"/>
          <w:szCs w:val="24"/>
          <w:highlight w:val="none"/>
          <w:lang w:val="en-US" w:eastAsia="zh-CN"/>
        </w:rPr>
        <w:t>》</w:t>
      </w:r>
      <w:r>
        <w:rPr>
          <w:rFonts w:hint="eastAsia" w:cs="宋体"/>
          <w:color w:val="auto"/>
          <w:sz w:val="24"/>
          <w:szCs w:val="24"/>
          <w:highlight w:val="none"/>
          <w:lang w:eastAsia="zh-CN"/>
        </w:rPr>
        <w:t>，</w:t>
      </w:r>
      <w:r>
        <w:rPr>
          <w:rFonts w:hint="eastAsia" w:ascii="宋体" w:cs="宋体"/>
          <w:color w:val="auto"/>
          <w:kern w:val="0"/>
          <w:sz w:val="24"/>
          <w:szCs w:val="24"/>
          <w:highlight w:val="none"/>
          <w:lang w:val="en-US" w:eastAsia="zh-CN" w:bidi="ar-SA"/>
        </w:rPr>
        <w:t>并从江山地特点、种植经验和对不同树形的对比分析，为使</w:t>
      </w:r>
      <w:r>
        <w:rPr>
          <w:rFonts w:hint="eastAsia" w:ascii="宋体" w:hAnsi="Calibri" w:eastAsia="宋体" w:cs="宋体"/>
          <w:color w:val="auto"/>
          <w:kern w:val="0"/>
          <w:sz w:val="24"/>
          <w:szCs w:val="24"/>
          <w:highlight w:val="none"/>
          <w:lang w:val="en-US" w:eastAsia="zh-CN" w:bidi="ar-SA"/>
        </w:rPr>
        <w:t>结构通透，利于光照与病虫害防治</w:t>
      </w:r>
      <w:r>
        <w:rPr>
          <w:rFonts w:hint="eastAsia" w:ascii="宋体" w:cs="宋体"/>
          <w:color w:val="auto"/>
          <w:kern w:val="0"/>
          <w:sz w:val="24"/>
          <w:szCs w:val="24"/>
          <w:highlight w:val="none"/>
          <w:lang w:val="en-US" w:eastAsia="zh-CN" w:bidi="ar-SA"/>
        </w:rPr>
        <w:t>，确定椪柑</w:t>
      </w:r>
      <w:r>
        <w:rPr>
          <w:rFonts w:hint="eastAsia" w:ascii="宋体" w:hAnsi="Calibri" w:eastAsia="宋体" w:cs="宋体"/>
          <w:color w:val="auto"/>
          <w:kern w:val="0"/>
          <w:sz w:val="24"/>
          <w:szCs w:val="24"/>
          <w:highlight w:val="none"/>
          <w:lang w:val="en-US" w:eastAsia="zh-CN" w:bidi="ar-SA"/>
        </w:rPr>
        <w:t>树形培养</w:t>
      </w:r>
      <w:r>
        <w:rPr>
          <w:rFonts w:hint="eastAsia" w:ascii="宋体" w:cs="宋体"/>
          <w:color w:val="auto"/>
          <w:kern w:val="0"/>
          <w:sz w:val="24"/>
          <w:szCs w:val="24"/>
          <w:highlight w:val="none"/>
          <w:lang w:val="en-US" w:eastAsia="zh-CN" w:bidi="ar-SA"/>
        </w:rPr>
        <w:t>为“</w:t>
      </w:r>
      <w:r>
        <w:rPr>
          <w:rFonts w:hint="eastAsia" w:ascii="宋体" w:hAnsi="Calibri" w:eastAsia="宋体" w:cs="宋体"/>
          <w:color w:val="auto"/>
          <w:kern w:val="0"/>
          <w:sz w:val="24"/>
          <w:szCs w:val="24"/>
          <w:highlight w:val="none"/>
          <w:lang w:val="en-US" w:eastAsia="zh-CN" w:bidi="ar-SA"/>
        </w:rPr>
        <w:t>自然圆头形或</w:t>
      </w:r>
      <w:r>
        <w:rPr>
          <w:rFonts w:hint="eastAsia" w:ascii="宋体" w:cs="宋体"/>
          <w:color w:val="auto"/>
          <w:kern w:val="0"/>
          <w:sz w:val="24"/>
          <w:szCs w:val="24"/>
          <w:highlight w:val="none"/>
          <w:lang w:val="en-US" w:eastAsia="zh-CN" w:bidi="ar-SA"/>
        </w:rPr>
        <w:t>自然</w:t>
      </w:r>
      <w:r>
        <w:rPr>
          <w:rFonts w:hint="eastAsia" w:ascii="宋体" w:hAnsi="Calibri" w:eastAsia="宋体" w:cs="宋体"/>
          <w:color w:val="auto"/>
          <w:kern w:val="0"/>
          <w:sz w:val="24"/>
          <w:szCs w:val="24"/>
          <w:highlight w:val="none"/>
          <w:lang w:val="en-US" w:eastAsia="zh-CN" w:bidi="ar-SA"/>
        </w:rPr>
        <w:t>开心形</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w:t>
      </w:r>
      <w:r>
        <w:rPr>
          <w:rFonts w:hint="eastAsia" w:ascii="宋体" w:cs="宋体"/>
          <w:color w:val="auto"/>
          <w:kern w:val="0"/>
          <w:sz w:val="24"/>
          <w:szCs w:val="24"/>
          <w:highlight w:val="none"/>
          <w:lang w:val="en-US" w:eastAsia="zh-CN" w:bidi="ar-SA"/>
        </w:rPr>
        <w:t>并需</w:t>
      </w:r>
      <w:r>
        <w:rPr>
          <w:rFonts w:hint="eastAsia" w:ascii="宋体" w:hAnsi="Calibri" w:eastAsia="宋体" w:cs="宋体"/>
          <w:color w:val="auto"/>
          <w:kern w:val="0"/>
          <w:sz w:val="24"/>
          <w:szCs w:val="24"/>
          <w:highlight w:val="none"/>
          <w:lang w:val="en-US" w:eastAsia="zh-CN" w:bidi="ar-SA"/>
        </w:rPr>
        <w:t>分阶段修剪</w:t>
      </w:r>
      <w:r>
        <w:rPr>
          <w:rFonts w:hint="eastAsia" w:ascii="宋体" w:cs="宋体"/>
          <w:color w:val="auto"/>
          <w:kern w:val="0"/>
          <w:sz w:val="24"/>
          <w:szCs w:val="24"/>
          <w:highlight w:val="none"/>
          <w:lang w:val="en-US" w:eastAsia="zh-CN" w:bidi="ar-SA"/>
        </w:rPr>
        <w:t>。即</w:t>
      </w:r>
      <w:r>
        <w:rPr>
          <w:rFonts w:hint="eastAsia" w:ascii="宋体" w:hAnsi="Calibri" w:eastAsia="宋体" w:cs="宋体"/>
          <w:color w:val="auto"/>
          <w:kern w:val="0"/>
          <w:sz w:val="24"/>
          <w:szCs w:val="24"/>
          <w:highlight w:val="none"/>
          <w:lang w:val="en-US" w:eastAsia="zh-CN" w:bidi="ar-SA"/>
        </w:rPr>
        <w:t>幼年期定干、留主枝，初结果期轻剪扩冠，盛果期</w:t>
      </w:r>
      <w:r>
        <w:rPr>
          <w:rFonts w:hint="eastAsia" w:ascii="宋体" w:cs="宋体"/>
          <w:color w:val="auto"/>
          <w:kern w:val="0"/>
          <w:sz w:val="24"/>
          <w:szCs w:val="24"/>
          <w:highlight w:val="none"/>
          <w:lang w:val="en-US" w:eastAsia="zh-CN" w:bidi="ar-SA"/>
        </w:rPr>
        <w:t>适当回缩、短截和疏剪</w:t>
      </w:r>
      <w:r>
        <w:rPr>
          <w:rFonts w:hint="eastAsia" w:ascii="宋体" w:hAnsi="Calibri" w:eastAsia="宋体" w:cs="宋体"/>
          <w:color w:val="auto"/>
          <w:kern w:val="0"/>
          <w:sz w:val="24"/>
          <w:szCs w:val="24"/>
          <w:highlight w:val="none"/>
          <w:lang w:val="en-US" w:eastAsia="zh-CN" w:bidi="ar-SA"/>
        </w:rPr>
        <w:t>，平衡营养生长与生殖生长，避免大小年。</w:t>
      </w:r>
    </w:p>
    <w:p>
      <w:pPr>
        <w:keepNext w:val="0"/>
        <w:keepLines w:val="0"/>
        <w:pageBreakBefore w:val="0"/>
        <w:kinsoku/>
        <w:wordWrap/>
        <w:overflowPunct/>
        <w:topLinePunct w:val="0"/>
        <w:bidi w:val="0"/>
        <w:snapToGrid/>
        <w:spacing w:line="460" w:lineRule="exact"/>
        <w:ind w:firstLine="480" w:firstLineChars="200"/>
        <w:rPr>
          <w:rFonts w:hint="eastAsia" w:ascii="宋体" w:hAnsi="Calibri" w:eastAsia="宋体" w:cs="宋体"/>
          <w:color w:val="auto"/>
          <w:kern w:val="0"/>
          <w:sz w:val="24"/>
          <w:szCs w:val="24"/>
          <w:highlight w:val="none"/>
          <w:lang w:val="en-US" w:eastAsia="zh-CN" w:bidi="ar-SA"/>
        </w:rPr>
      </w:pPr>
      <w:r>
        <w:rPr>
          <w:rFonts w:hint="eastAsia" w:ascii="宋体" w:cs="宋体"/>
          <w:color w:val="auto"/>
          <w:kern w:val="0"/>
          <w:sz w:val="24"/>
          <w:szCs w:val="24"/>
          <w:highlight w:val="none"/>
          <w:lang w:val="en-US" w:eastAsia="zh-CN" w:bidi="ar-SA"/>
        </w:rPr>
        <w:t>⑤</w:t>
      </w:r>
      <w:r>
        <w:rPr>
          <w:rFonts w:hint="eastAsia" w:ascii="宋体" w:hAnsi="Calibri" w:eastAsia="宋体" w:cs="宋体"/>
          <w:color w:val="auto"/>
          <w:kern w:val="0"/>
          <w:sz w:val="24"/>
          <w:szCs w:val="24"/>
          <w:highlight w:val="none"/>
          <w:lang w:val="en-US" w:eastAsia="zh-CN" w:bidi="ar-SA"/>
        </w:rPr>
        <w:t> 花果管理</w:t>
      </w:r>
      <w:r>
        <w:rPr>
          <w:rFonts w:hint="eastAsia" w:ascii="宋体" w:cs="宋体"/>
          <w:color w:val="auto"/>
          <w:kern w:val="0"/>
          <w:sz w:val="24"/>
          <w:szCs w:val="24"/>
          <w:highlight w:val="none"/>
          <w:lang w:val="en-US" w:eastAsia="zh-CN" w:bidi="ar-SA"/>
        </w:rPr>
        <w:t>。参考</w:t>
      </w:r>
      <w:r>
        <w:rPr>
          <w:rFonts w:hint="eastAsia" w:ascii="宋体" w:hAnsi="宋体" w:eastAsia="宋体" w:cs="宋体"/>
          <w:color w:val="auto"/>
          <w:sz w:val="24"/>
          <w:szCs w:val="24"/>
          <w:highlight w:val="none"/>
        </w:rPr>
        <w:t>NY/T 5015-2002[S]</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无公害食品　柑桔生产技术规程</w:t>
      </w:r>
      <w:r>
        <w:rPr>
          <w:rFonts w:hint="eastAsia" w:cs="宋体"/>
          <w:color w:val="auto"/>
          <w:sz w:val="24"/>
          <w:szCs w:val="24"/>
          <w:highlight w:val="none"/>
          <w:lang w:eastAsia="zh-CN"/>
        </w:rPr>
        <w:t>》，椪柑叶果比设定“</w:t>
      </w:r>
      <w:r>
        <w:rPr>
          <w:rFonts w:hint="eastAsia" w:ascii="宋体" w:hAnsi="Calibri" w:eastAsia="宋体" w:cs="宋体"/>
          <w:color w:val="auto"/>
          <w:kern w:val="0"/>
          <w:sz w:val="24"/>
          <w:szCs w:val="24"/>
          <w:highlight w:val="none"/>
          <w:lang w:val="en-US" w:eastAsia="zh-CN" w:bidi="ar-SA"/>
        </w:rPr>
        <w:t>60～70:1</w:t>
      </w:r>
      <w:r>
        <w:rPr>
          <w:rFonts w:hint="eastAsia" w:cs="宋体"/>
          <w:color w:val="auto"/>
          <w:sz w:val="24"/>
          <w:szCs w:val="24"/>
          <w:highlight w:val="none"/>
          <w:lang w:eastAsia="zh-CN"/>
        </w:rPr>
        <w:t>”，并</w:t>
      </w:r>
      <w:r>
        <w:rPr>
          <w:rFonts w:hint="eastAsia" w:ascii="宋体" w:cs="宋体"/>
          <w:color w:val="auto"/>
          <w:kern w:val="0"/>
          <w:sz w:val="24"/>
          <w:szCs w:val="24"/>
          <w:highlight w:val="none"/>
          <w:lang w:val="en-US" w:eastAsia="zh-CN" w:bidi="ar-SA"/>
        </w:rPr>
        <w:t>根据树龄、树势、土壤养分等，在椪柑不同生长阶段确定合理的留果量。结合从江椪柑生产实际，确定</w:t>
      </w:r>
      <w:r>
        <w:rPr>
          <w:rFonts w:hint="eastAsia" w:ascii="宋体" w:hAnsi="Calibri" w:eastAsia="宋体" w:cs="宋体"/>
          <w:color w:val="auto"/>
          <w:kern w:val="0"/>
          <w:sz w:val="24"/>
          <w:szCs w:val="24"/>
          <w:highlight w:val="none"/>
          <w:lang w:val="en-US" w:eastAsia="zh-CN" w:bidi="ar-SA"/>
        </w:rPr>
        <w:t>盛果期</w:t>
      </w:r>
      <w:r>
        <w:rPr>
          <w:rFonts w:hint="eastAsia" w:ascii="宋体" w:cs="宋体"/>
          <w:color w:val="auto"/>
          <w:kern w:val="0"/>
          <w:sz w:val="24"/>
          <w:szCs w:val="24"/>
          <w:highlight w:val="none"/>
          <w:lang w:val="en-US" w:eastAsia="zh-CN" w:bidi="ar-SA"/>
        </w:rPr>
        <w:t>单株留果量</w:t>
      </w:r>
      <w:r>
        <w:rPr>
          <w:rFonts w:hint="eastAsia" w:ascii="宋体" w:hAnsi="Calibri" w:eastAsia="宋体" w:cs="宋体"/>
          <w:color w:val="auto"/>
          <w:kern w:val="0"/>
          <w:sz w:val="24"/>
          <w:szCs w:val="24"/>
          <w:highlight w:val="none"/>
          <w:lang w:val="en-US" w:eastAsia="zh-CN" w:bidi="ar-SA"/>
        </w:rPr>
        <w:t>200</w:t>
      </w:r>
      <w:r>
        <w:rPr>
          <w:rFonts w:hint="eastAsia" w:ascii="宋体" w:cs="宋体"/>
          <w:color w:val="auto"/>
          <w:kern w:val="0"/>
          <w:sz w:val="24"/>
          <w:szCs w:val="24"/>
          <w:highlight w:val="none"/>
          <w:lang w:val="en-US" w:eastAsia="zh-CN" w:bidi="ar-SA"/>
        </w:rPr>
        <w:t>个</w:t>
      </w:r>
      <w:r>
        <w:rPr>
          <w:rFonts w:hint="eastAsia" w:ascii="宋体" w:hAnsi="Calibri" w:eastAsia="宋体" w:cs="宋体"/>
          <w:color w:val="auto"/>
          <w:kern w:val="0"/>
          <w:sz w:val="24"/>
          <w:szCs w:val="24"/>
          <w:highlight w:val="none"/>
          <w:lang w:val="en-US" w:eastAsia="zh-CN" w:bidi="ar-SA"/>
        </w:rPr>
        <w:t>～400个，亩产1500</w:t>
      </w:r>
      <w:r>
        <w:rPr>
          <w:rFonts w:hint="eastAsia" w:ascii="宋体" w:cs="宋体"/>
          <w:color w:val="auto"/>
          <w:kern w:val="0"/>
          <w:sz w:val="24"/>
          <w:szCs w:val="24"/>
          <w:highlight w:val="none"/>
          <w:lang w:val="en-US" w:eastAsia="zh-CN" w:bidi="ar-SA"/>
        </w:rPr>
        <w:t xml:space="preserve"> kg</w:t>
      </w:r>
      <w:r>
        <w:rPr>
          <w:rFonts w:hint="eastAsia" w:ascii="宋体" w:hAnsi="Calibri" w:eastAsia="宋体" w:cs="宋体"/>
          <w:color w:val="auto"/>
          <w:kern w:val="0"/>
          <w:sz w:val="24"/>
          <w:szCs w:val="24"/>
          <w:highlight w:val="none"/>
          <w:lang w:val="en-US" w:eastAsia="zh-CN" w:bidi="ar-SA"/>
        </w:rPr>
        <w:t>～2000</w:t>
      </w:r>
      <w:r>
        <w:rPr>
          <w:rFonts w:hint="eastAsia" w:ascii="宋体" w:cs="宋体"/>
          <w:color w:val="auto"/>
          <w:kern w:val="0"/>
          <w:sz w:val="24"/>
          <w:szCs w:val="24"/>
          <w:highlight w:val="none"/>
          <w:lang w:val="en-US" w:eastAsia="zh-CN" w:bidi="ar-SA"/>
        </w:rPr>
        <w:t xml:space="preserve"> </w:t>
      </w:r>
      <w:r>
        <w:rPr>
          <w:rFonts w:hint="eastAsia" w:ascii="宋体" w:hAnsi="Calibri" w:eastAsia="宋体" w:cs="宋体"/>
          <w:color w:val="auto"/>
          <w:kern w:val="0"/>
          <w:sz w:val="24"/>
          <w:szCs w:val="24"/>
          <w:highlight w:val="none"/>
          <w:lang w:val="en-US" w:eastAsia="zh-CN" w:bidi="ar-SA"/>
        </w:rPr>
        <w:t>kg</w:t>
      </w:r>
      <w:r>
        <w:rPr>
          <w:rFonts w:hint="eastAsia" w:ascii="宋体" w:cs="宋体"/>
          <w:color w:val="auto"/>
          <w:kern w:val="0"/>
          <w:sz w:val="24"/>
          <w:szCs w:val="24"/>
          <w:highlight w:val="none"/>
          <w:lang w:val="en-US" w:eastAsia="zh-CN" w:bidi="ar-SA"/>
        </w:rPr>
        <w:t>。花芽量少的年份需</w:t>
      </w:r>
      <w:r>
        <w:rPr>
          <w:rFonts w:hint="eastAsia" w:ascii="宋体" w:hAnsi="Calibri" w:eastAsia="宋体" w:cs="宋体"/>
          <w:color w:val="auto"/>
          <w:kern w:val="0"/>
          <w:sz w:val="24"/>
          <w:szCs w:val="24"/>
          <w:highlight w:val="none"/>
          <w:lang w:val="en-US" w:eastAsia="zh-CN" w:bidi="ar-SA"/>
        </w:rPr>
        <w:t>叶面喷施硼肥、磷酸二氢钾</w:t>
      </w:r>
      <w:r>
        <w:rPr>
          <w:rFonts w:hint="eastAsia" w:ascii="宋体" w:cs="宋体"/>
          <w:color w:val="auto"/>
          <w:kern w:val="0"/>
          <w:sz w:val="24"/>
          <w:szCs w:val="24"/>
          <w:highlight w:val="none"/>
          <w:lang w:val="en-US" w:eastAsia="zh-CN" w:bidi="ar-SA"/>
        </w:rPr>
        <w:t>、中微量元素肥</w:t>
      </w:r>
      <w:r>
        <w:rPr>
          <w:rFonts w:hint="eastAsia" w:ascii="宋体" w:hAnsi="Calibri" w:eastAsia="宋体" w:cs="宋体"/>
          <w:color w:val="auto"/>
          <w:kern w:val="0"/>
          <w:sz w:val="24"/>
          <w:szCs w:val="24"/>
          <w:highlight w:val="none"/>
          <w:lang w:val="en-US" w:eastAsia="zh-CN" w:bidi="ar-SA"/>
        </w:rPr>
        <w:t>保花保果，确保果实获得充足养分</w:t>
      </w:r>
      <w:r>
        <w:rPr>
          <w:rFonts w:hint="eastAsia" w:ascii="宋体" w:cs="宋体"/>
          <w:color w:val="auto"/>
          <w:kern w:val="0"/>
          <w:sz w:val="24"/>
          <w:szCs w:val="24"/>
          <w:highlight w:val="none"/>
          <w:lang w:val="en-US" w:eastAsia="zh-CN" w:bidi="ar-SA"/>
        </w:rPr>
        <w:t>；花芽量多的年份需</w:t>
      </w:r>
      <w:r>
        <w:rPr>
          <w:rFonts w:hint="eastAsia" w:ascii="宋体" w:hAnsi="Calibri" w:eastAsia="宋体" w:cs="宋体"/>
          <w:color w:val="auto"/>
          <w:kern w:val="0"/>
          <w:sz w:val="24"/>
          <w:szCs w:val="24"/>
          <w:highlight w:val="none"/>
          <w:lang w:val="en-US" w:eastAsia="zh-CN" w:bidi="ar-SA"/>
        </w:rPr>
        <w:t>通过疏花疏果控制负载，保障单果品质</w:t>
      </w:r>
      <w:r>
        <w:rPr>
          <w:rFonts w:hint="eastAsia" w:ascii="宋体" w:cs="宋体"/>
          <w:color w:val="auto"/>
          <w:kern w:val="0"/>
          <w:sz w:val="24"/>
          <w:szCs w:val="24"/>
          <w:highlight w:val="none"/>
          <w:lang w:val="en-US" w:eastAsia="zh-CN" w:bidi="ar-SA"/>
        </w:rPr>
        <w:t>。</w:t>
      </w:r>
      <w:r>
        <w:rPr>
          <w:rFonts w:hint="eastAsia" w:ascii="宋体" w:hAnsi="Calibri" w:eastAsia="宋体" w:cs="宋体"/>
          <w:color w:val="auto"/>
          <w:kern w:val="0"/>
          <w:sz w:val="24"/>
          <w:szCs w:val="24"/>
          <w:highlight w:val="none"/>
          <w:lang w:val="en-US" w:eastAsia="zh-CN" w:bidi="ar-SA"/>
        </w:rPr>
        <w:t xml:space="preserve"> </w:t>
      </w:r>
    </w:p>
    <w:p>
      <w:pPr>
        <w:keepNext w:val="0"/>
        <w:keepLines w:val="0"/>
        <w:pageBreakBefore w:val="0"/>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w:t>
      </w:r>
      <w:r>
        <w:rPr>
          <w:rFonts w:hint="eastAsia" w:ascii="宋体" w:cs="宋体"/>
          <w:color w:val="auto"/>
          <w:kern w:val="0"/>
          <w:sz w:val="24"/>
          <w:szCs w:val="24"/>
          <w:highlight w:val="none"/>
          <w:lang w:val="en-US" w:eastAsia="zh-CN" w:bidi="ar-SA"/>
        </w:rPr>
        <w:t>五</w:t>
      </w:r>
      <w:r>
        <w:rPr>
          <w:rFonts w:hint="eastAsia" w:ascii="宋体" w:hAnsi="Calibri" w:eastAsia="宋体" w:cs="宋体"/>
          <w:color w:val="auto"/>
          <w:kern w:val="0"/>
          <w:sz w:val="24"/>
          <w:szCs w:val="24"/>
          <w:highlight w:val="none"/>
          <w:lang w:val="en-US" w:eastAsia="zh-CN" w:bidi="ar-SA"/>
        </w:rPr>
        <w:t>）病虫害防治</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根据人们对高品质农产品</w:t>
      </w:r>
      <w:r>
        <w:rPr>
          <w:rFonts w:hint="eastAsia" w:ascii="宋体" w:hAnsi="宋体" w:cs="宋体"/>
          <w:color w:val="auto"/>
          <w:kern w:val="0"/>
          <w:sz w:val="24"/>
          <w:szCs w:val="24"/>
          <w:highlight w:val="none"/>
          <w:lang w:val="en-US" w:eastAsia="zh-CN" w:bidi="ar-SA"/>
        </w:rPr>
        <w:t>健康安全</w:t>
      </w:r>
      <w:r>
        <w:rPr>
          <w:rFonts w:hint="eastAsia" w:ascii="宋体" w:hAnsi="宋体" w:eastAsia="宋体" w:cs="宋体"/>
          <w:color w:val="auto"/>
          <w:kern w:val="0"/>
          <w:sz w:val="24"/>
          <w:szCs w:val="24"/>
          <w:highlight w:val="none"/>
          <w:lang w:val="en-US" w:eastAsia="zh-CN" w:bidi="ar-SA"/>
        </w:rPr>
        <w:t>的需求，确定从江椪柑的病虫害防治按“绿色食品”标准执行，参考</w:t>
      </w:r>
      <w:r>
        <w:rPr>
          <w:rFonts w:hint="default" w:ascii="宋体" w:hAnsi="宋体" w:eastAsia="宋体" w:cs="宋体"/>
          <w:color w:val="auto"/>
          <w:kern w:val="0"/>
          <w:sz w:val="24"/>
          <w:szCs w:val="24"/>
          <w:highlight w:val="none"/>
          <w:lang w:val="en-US" w:eastAsia="zh-CN" w:bidi="ar-SA"/>
        </w:rPr>
        <w:t>GB/Z 26580-2011[S]</w:t>
      </w:r>
      <w:r>
        <w:rPr>
          <w:rFonts w:hint="eastAsia" w:ascii="宋体" w:hAnsi="宋体" w:eastAsia="宋体" w:cs="宋体"/>
          <w:color w:val="auto"/>
          <w:kern w:val="0"/>
          <w:sz w:val="24"/>
          <w:szCs w:val="24"/>
          <w:highlight w:val="none"/>
          <w:lang w:val="en-US" w:eastAsia="zh-CN" w:bidi="ar-SA"/>
        </w:rPr>
        <w:t>《</w:t>
      </w:r>
      <w:r>
        <w:rPr>
          <w:rFonts w:hint="default" w:ascii="宋体" w:hAnsi="宋体" w:eastAsia="宋体" w:cs="宋体"/>
          <w:color w:val="auto"/>
          <w:kern w:val="0"/>
          <w:sz w:val="24"/>
          <w:szCs w:val="24"/>
          <w:highlight w:val="none"/>
          <w:lang w:val="en-US" w:eastAsia="zh-CN" w:bidi="ar-SA"/>
        </w:rPr>
        <w:t>柑橘生产技术规范</w:t>
      </w:r>
      <w:r>
        <w:rPr>
          <w:rFonts w:hint="eastAsia" w:ascii="宋体" w:hAnsi="宋体" w:eastAsia="宋体" w:cs="宋体"/>
          <w:color w:val="auto"/>
          <w:kern w:val="0"/>
          <w:sz w:val="24"/>
          <w:szCs w:val="24"/>
          <w:highlight w:val="none"/>
          <w:lang w:val="en-US" w:eastAsia="zh-CN" w:bidi="ar-SA"/>
        </w:rPr>
        <w:t>》、NY/T 975-2006[S]《柑橘栽培技术规程》、NY/T 5015-2002[S]《无公害食品　柑桔生产技术规程》、NY/T 393-2000[S]《绿色食品　农药使用准则》、</w:t>
      </w:r>
      <w:r>
        <w:rPr>
          <w:rFonts w:hint="eastAsia" w:ascii="宋体" w:hAnsi="宋体" w:eastAsia="宋体" w:cs="宋体"/>
          <w:color w:val="auto"/>
          <w:sz w:val="24"/>
          <w:szCs w:val="24"/>
          <w:highlight w:val="none"/>
        </w:rPr>
        <w:t>NY/T 2044-2011[S]</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rPr>
        <w:t>柑橘主要病虫害防治技术规范</w:t>
      </w:r>
      <w:r>
        <w:rPr>
          <w:rFonts w:hint="eastAsia" w:cs="宋体"/>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bidi="ar-SA"/>
        </w:rPr>
        <w:t>《</w:t>
      </w:r>
      <w:r>
        <w:rPr>
          <w:rFonts w:hint="default" w:ascii="宋体" w:hAnsi="宋体" w:eastAsia="宋体" w:cs="宋体"/>
          <w:color w:val="auto"/>
          <w:kern w:val="0"/>
          <w:sz w:val="24"/>
          <w:szCs w:val="24"/>
          <w:highlight w:val="none"/>
          <w:lang w:val="en-US" w:eastAsia="zh-CN" w:bidi="ar-SA"/>
        </w:rPr>
        <w:t>绿色食品柑橘标准化生产技术规范</w:t>
      </w:r>
      <w:r>
        <w:rPr>
          <w:rFonts w:hint="eastAsia" w:ascii="宋体" w:hAnsi="宋体" w:eastAsia="宋体" w:cs="宋体"/>
          <w:color w:val="auto"/>
          <w:kern w:val="0"/>
          <w:sz w:val="24"/>
          <w:szCs w:val="24"/>
          <w:highlight w:val="none"/>
          <w:lang w:val="en-US" w:eastAsia="zh-CN" w:bidi="ar-SA"/>
        </w:rPr>
        <w:t>》《从江椪柑主要病虫害绿色防控技术》《从江椪柑</w:t>
      </w:r>
      <w:r>
        <w:rPr>
          <w:rFonts w:hint="default" w:ascii="宋体" w:hAnsi="宋体" w:eastAsia="宋体" w:cs="宋体"/>
          <w:color w:val="auto"/>
          <w:kern w:val="0"/>
          <w:sz w:val="24"/>
          <w:szCs w:val="24"/>
          <w:highlight w:val="none"/>
          <w:lang w:val="en-US" w:eastAsia="zh-CN" w:bidi="ar-SA"/>
        </w:rPr>
        <w:t>主要病虫害种类及发生规律调查</w:t>
      </w:r>
      <w:r>
        <w:rPr>
          <w:rFonts w:hint="eastAsia" w:ascii="宋体" w:hAnsi="宋体" w:eastAsia="宋体" w:cs="宋体"/>
          <w:color w:val="auto"/>
          <w:kern w:val="0"/>
          <w:sz w:val="24"/>
          <w:szCs w:val="24"/>
          <w:highlight w:val="none"/>
          <w:lang w:val="en-US" w:eastAsia="zh-CN" w:bidi="ar-SA"/>
        </w:rPr>
        <w:t>》等文献，结合从江椪柑栽培的特殊性，确定绿色防控措施。农业防治，从苗木检疫、合理</w:t>
      </w:r>
      <w:r>
        <w:rPr>
          <w:rFonts w:hint="eastAsia" w:ascii="宋体" w:hAnsi="宋体" w:cs="宋体"/>
          <w:color w:val="auto"/>
          <w:kern w:val="0"/>
          <w:sz w:val="24"/>
          <w:szCs w:val="24"/>
          <w:highlight w:val="none"/>
          <w:lang w:val="en-US" w:eastAsia="zh-CN" w:bidi="ar-SA"/>
        </w:rPr>
        <w:t>修剪</w:t>
      </w:r>
      <w:r>
        <w:rPr>
          <w:rFonts w:hint="eastAsia" w:ascii="宋体" w:hAnsi="宋体" w:eastAsia="宋体" w:cs="宋体"/>
          <w:color w:val="auto"/>
          <w:kern w:val="0"/>
          <w:sz w:val="24"/>
          <w:szCs w:val="24"/>
          <w:highlight w:val="none"/>
          <w:lang w:val="en-US" w:eastAsia="zh-CN" w:bidi="ar-SA"/>
        </w:rPr>
        <w:t>、冬季清园等源头减少病虫害发生；物理与生物防治，利用灯光、色板诱杀，释放天敌（如瓢虫、草蛉），使用生物源和矿物源</w:t>
      </w:r>
      <w:r>
        <w:rPr>
          <w:rFonts w:hint="eastAsia" w:ascii="宋体" w:hAnsi="宋体" w:cs="宋体"/>
          <w:color w:val="auto"/>
          <w:kern w:val="0"/>
          <w:sz w:val="24"/>
          <w:szCs w:val="24"/>
          <w:highlight w:val="none"/>
          <w:lang w:val="en-US" w:eastAsia="zh-CN" w:bidi="ar-SA"/>
        </w:rPr>
        <w:t>制剂</w:t>
      </w:r>
      <w:r>
        <w:rPr>
          <w:rFonts w:hint="eastAsia" w:ascii="宋体" w:hAnsi="宋体" w:eastAsia="宋体" w:cs="宋体"/>
          <w:color w:val="auto"/>
          <w:kern w:val="0"/>
          <w:sz w:val="24"/>
          <w:szCs w:val="24"/>
          <w:highlight w:val="none"/>
          <w:lang w:val="en-US" w:eastAsia="zh-CN" w:bidi="ar-SA"/>
        </w:rPr>
        <w:t>，降低化学农药依赖；化学防治，限定高效低毒</w:t>
      </w:r>
      <w:r>
        <w:rPr>
          <w:rFonts w:hint="eastAsia" w:ascii="宋体" w:hAnsi="宋体" w:cs="宋体"/>
          <w:color w:val="auto"/>
          <w:kern w:val="0"/>
          <w:sz w:val="24"/>
          <w:szCs w:val="24"/>
          <w:highlight w:val="none"/>
          <w:lang w:val="en-US" w:eastAsia="zh-CN" w:bidi="ar-SA"/>
        </w:rPr>
        <w:t>低残留</w:t>
      </w:r>
      <w:r>
        <w:rPr>
          <w:rFonts w:hint="eastAsia" w:ascii="宋体" w:hAnsi="宋体" w:eastAsia="宋体" w:cs="宋体"/>
          <w:color w:val="auto"/>
          <w:kern w:val="0"/>
          <w:sz w:val="24"/>
          <w:szCs w:val="24"/>
          <w:highlight w:val="none"/>
          <w:lang w:val="en-US" w:eastAsia="zh-CN" w:bidi="ar-SA"/>
        </w:rPr>
        <w:t>农药，附录</w:t>
      </w:r>
      <w:r>
        <w:rPr>
          <w:rFonts w:hint="eastAsia" w:ascii="宋体" w:hAnsi="宋体" w:cs="宋体"/>
          <w:color w:val="auto"/>
          <w:kern w:val="0"/>
          <w:sz w:val="24"/>
          <w:szCs w:val="24"/>
          <w:highlight w:val="none"/>
          <w:lang w:val="en-US" w:eastAsia="zh-CN" w:bidi="ar-SA"/>
        </w:rPr>
        <w:t>A</w:t>
      </w:r>
      <w:r>
        <w:rPr>
          <w:rFonts w:hint="eastAsia" w:ascii="宋体" w:hAnsi="宋体" w:eastAsia="宋体" w:cs="宋体"/>
          <w:color w:val="auto"/>
          <w:kern w:val="0"/>
          <w:sz w:val="24"/>
          <w:szCs w:val="24"/>
          <w:highlight w:val="none"/>
          <w:lang w:val="en-US" w:eastAsia="zh-CN" w:bidi="ar-SA"/>
        </w:rPr>
        <w:t>列出主要病虫害的防治时期、防治药剂，确保农药残留符合绿色食品标准。</w:t>
      </w:r>
    </w:p>
    <w:p>
      <w:pPr>
        <w:keepNext w:val="0"/>
        <w:keepLines w:val="0"/>
        <w:pageBreakBefore w:val="0"/>
        <w:numPr>
          <w:ilvl w:val="0"/>
          <w:numId w:val="5"/>
        </w:numPr>
        <w:kinsoku/>
        <w:wordWrap/>
        <w:overflowPunct/>
        <w:topLinePunct w:val="0"/>
        <w:bidi w:val="0"/>
        <w:snapToGrid/>
        <w:spacing w:line="460" w:lineRule="exact"/>
        <w:ind w:firstLine="480" w:firstLineChars="200"/>
        <w:rPr>
          <w:rFonts w:hint="eastAsia" w:ascii="宋体" w:cs="宋体"/>
          <w:color w:val="auto"/>
          <w:kern w:val="0"/>
          <w:sz w:val="24"/>
          <w:szCs w:val="24"/>
          <w:highlight w:val="none"/>
          <w:lang w:val="en-US" w:eastAsia="zh-CN" w:bidi="ar-SA"/>
        </w:rPr>
      </w:pPr>
      <w:r>
        <w:rPr>
          <w:rFonts w:hint="eastAsia" w:ascii="宋体" w:hAnsi="Calibri" w:eastAsia="宋体" w:cs="宋体"/>
          <w:color w:val="auto"/>
          <w:kern w:val="0"/>
          <w:sz w:val="24"/>
          <w:szCs w:val="24"/>
          <w:highlight w:val="none"/>
          <w:lang w:val="en-US" w:eastAsia="zh-CN" w:bidi="ar-SA"/>
        </w:rPr>
        <w:t>采收与产后处理</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参考</w:t>
      </w:r>
      <w:r>
        <w:rPr>
          <w:rFonts w:hint="default" w:ascii="宋体" w:hAnsi="宋体" w:eastAsia="宋体" w:cs="宋体"/>
          <w:color w:val="auto"/>
          <w:sz w:val="24"/>
          <w:szCs w:val="24"/>
          <w:highlight w:val="none"/>
          <w:lang w:val="en-US" w:eastAsia="zh-CN"/>
        </w:rPr>
        <w:t>GB/Z 26580-2011[S]</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柑橘生产技术规范</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rPr>
        <w:t>GB/T 13607-1992[S]</w:t>
      </w:r>
      <w:r>
        <w:rPr>
          <w:rFonts w:hint="eastAsia" w:ascii="宋体" w:hAnsi="宋体" w:eastAsia="宋体" w:cs="宋体"/>
          <w:color w:val="auto"/>
          <w:sz w:val="24"/>
          <w:szCs w:val="24"/>
          <w:highlight w:val="none"/>
          <w:lang w:eastAsia="zh-CN"/>
        </w:rPr>
        <w:t>《</w:t>
      </w:r>
      <w:r>
        <w:rPr>
          <w:rFonts w:hint="default" w:ascii="宋体" w:hAnsi="宋体" w:eastAsia="宋体" w:cs="宋体"/>
          <w:color w:val="auto"/>
          <w:sz w:val="24"/>
          <w:szCs w:val="24"/>
          <w:highlight w:val="none"/>
        </w:rPr>
        <w:t>苹果柑桔包装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NY/T 975-2006[S]《柑橘栽培技术规程》、NY/T 5015-2002[S]《无公害食品　柑桔生产技术规程》、</w:t>
      </w:r>
      <w:r>
        <w:rPr>
          <w:rFonts w:hint="eastAsia" w:ascii="宋体" w:hAnsi="宋体" w:eastAsia="宋体" w:cs="宋体"/>
          <w:color w:val="auto"/>
          <w:sz w:val="24"/>
          <w:szCs w:val="24"/>
          <w:highlight w:val="none"/>
        </w:rPr>
        <w:t>NY/T 716-2003[S]</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柑橘采摘技术规范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NY/T </w:t>
      </w:r>
      <w:r>
        <w:rPr>
          <w:rFonts w:hint="eastAsia" w:ascii="宋体" w:hAnsi="宋体" w:eastAsia="宋体" w:cs="宋体"/>
          <w:color w:val="auto"/>
          <w:sz w:val="24"/>
          <w:szCs w:val="24"/>
          <w:highlight w:val="none"/>
          <w:lang w:val="en-US" w:eastAsia="zh-CN"/>
        </w:rPr>
        <w:t>1189</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[S]</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柑橘</w:t>
      </w:r>
      <w:r>
        <w:rPr>
          <w:rFonts w:hint="eastAsia" w:ascii="宋体" w:hAnsi="宋体" w:cs="宋体"/>
          <w:color w:val="auto"/>
          <w:sz w:val="24"/>
          <w:szCs w:val="24"/>
          <w:highlight w:val="none"/>
          <w:lang w:eastAsia="zh-CN"/>
        </w:rPr>
        <w:t>贮</w:t>
      </w:r>
      <w:r>
        <w:rPr>
          <w:rFonts w:hint="eastAsia" w:ascii="宋体" w:hAnsi="宋体" w:eastAsia="宋体" w:cs="宋体"/>
          <w:color w:val="auto"/>
          <w:sz w:val="24"/>
          <w:szCs w:val="24"/>
          <w:highlight w:val="none"/>
          <w:lang w:eastAsia="zh-CN"/>
        </w:rPr>
        <w:t>藏》</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绿色食品柑橘标准化生产技术规范</w:t>
      </w:r>
      <w:r>
        <w:rPr>
          <w:rFonts w:hint="eastAsia" w:ascii="宋体" w:hAnsi="宋体" w:eastAsia="宋体" w:cs="宋体"/>
          <w:color w:val="auto"/>
          <w:sz w:val="24"/>
          <w:szCs w:val="24"/>
          <w:highlight w:val="none"/>
          <w:lang w:val="en-US" w:eastAsia="zh-CN"/>
        </w:rPr>
        <w:t>》，结合生产实际，为保障</w:t>
      </w:r>
      <w:r>
        <w:rPr>
          <w:rFonts w:hint="eastAsia" w:ascii="宋体" w:hAnsi="宋体" w:cs="宋体"/>
          <w:color w:val="auto"/>
          <w:sz w:val="24"/>
          <w:szCs w:val="24"/>
          <w:highlight w:val="none"/>
          <w:lang w:val="en-US" w:eastAsia="zh-CN"/>
        </w:rPr>
        <w:t>果品</w:t>
      </w:r>
      <w:r>
        <w:rPr>
          <w:rFonts w:hint="eastAsia" w:ascii="宋体" w:hAnsi="宋体" w:eastAsia="宋体" w:cs="宋体"/>
          <w:color w:val="auto"/>
          <w:sz w:val="24"/>
          <w:szCs w:val="24"/>
          <w:highlight w:val="none"/>
          <w:lang w:val="en-US" w:eastAsia="zh-CN"/>
        </w:rPr>
        <w:t>品质，规定“成熟后分批采收，晴天作业</w:t>
      </w:r>
      <w:r>
        <w:rPr>
          <w:rFonts w:hint="eastAsia" w:ascii="宋体" w:hAnsi="宋体" w:cs="宋体"/>
          <w:color w:val="auto"/>
          <w:sz w:val="24"/>
          <w:szCs w:val="24"/>
          <w:highlight w:val="none"/>
          <w:lang w:val="en-US" w:eastAsia="zh-CN"/>
        </w:rPr>
        <w:t>用圆头剪</w:t>
      </w:r>
      <w:r>
        <w:rPr>
          <w:rFonts w:hint="eastAsia" w:ascii="宋体" w:hAnsi="宋体" w:eastAsia="宋体" w:cs="宋体"/>
          <w:color w:val="auto"/>
          <w:sz w:val="24"/>
          <w:szCs w:val="24"/>
          <w:highlight w:val="none"/>
          <w:lang w:val="en-US" w:eastAsia="zh-CN"/>
        </w:rPr>
        <w:t>剪平果蒂，避免机械伤”引发腐烂；</w:t>
      </w:r>
      <w:r>
        <w:rPr>
          <w:rFonts w:hint="eastAsia" w:ascii="宋体" w:hAnsi="宋体" w:cs="宋体"/>
          <w:color w:val="auto"/>
          <w:sz w:val="24"/>
          <w:szCs w:val="24"/>
          <w:highlight w:val="none"/>
          <w:lang w:val="en-US" w:eastAsia="zh-CN"/>
        </w:rPr>
        <w:t>贮藏时规定</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于</w:t>
      </w:r>
      <w:r>
        <w:rPr>
          <w:rFonts w:hint="eastAsia" w:ascii="宋体" w:hAnsi="宋体" w:eastAsia="宋体" w:cs="宋体"/>
          <w:color w:val="auto"/>
          <w:sz w:val="24"/>
          <w:szCs w:val="24"/>
          <w:highlight w:val="none"/>
          <w:lang w:val="en-US" w:eastAsia="zh-CN"/>
        </w:rPr>
        <w:t>阴凉干燥处</w:t>
      </w:r>
      <w:r>
        <w:rPr>
          <w:rFonts w:hint="eastAsia" w:ascii="宋体" w:hAnsi="宋体" w:cs="宋体"/>
          <w:color w:val="auto"/>
          <w:sz w:val="24"/>
          <w:szCs w:val="24"/>
          <w:highlight w:val="none"/>
          <w:lang w:val="en-US" w:eastAsia="zh-CN"/>
        </w:rPr>
        <w:t>贮藏，果实</w:t>
      </w:r>
      <w:r>
        <w:rPr>
          <w:rFonts w:hint="eastAsia" w:ascii="宋体" w:hAnsi="宋体" w:eastAsia="宋体" w:cs="宋体"/>
          <w:color w:val="auto"/>
          <w:sz w:val="24"/>
          <w:szCs w:val="24"/>
          <w:highlight w:val="none"/>
          <w:lang w:val="en-US" w:eastAsia="zh-CN"/>
        </w:rPr>
        <w:t>堆放厚度≤40</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cm”“运输工具清洁</w:t>
      </w:r>
      <w:r>
        <w:rPr>
          <w:rFonts w:hint="eastAsia" w:ascii="宋体" w:hAnsi="宋体" w:cs="宋体"/>
          <w:color w:val="auto"/>
          <w:sz w:val="24"/>
          <w:szCs w:val="24"/>
          <w:highlight w:val="none"/>
          <w:lang w:val="en-US" w:eastAsia="zh-CN"/>
        </w:rPr>
        <w:t>干燥、防雨、</w:t>
      </w:r>
      <w:r>
        <w:rPr>
          <w:rFonts w:hint="eastAsia" w:ascii="宋体" w:hAnsi="宋体" w:eastAsia="宋体" w:cs="宋体"/>
          <w:color w:val="auto"/>
          <w:sz w:val="24"/>
          <w:szCs w:val="24"/>
          <w:highlight w:val="none"/>
          <w:lang w:val="en-US" w:eastAsia="zh-CN"/>
        </w:rPr>
        <w:t>防潮</w:t>
      </w:r>
      <w:r>
        <w:rPr>
          <w:rFonts w:hint="eastAsia" w:ascii="宋体" w:hAnsi="宋体" w:cs="宋体"/>
          <w:color w:val="auto"/>
          <w:sz w:val="24"/>
          <w:szCs w:val="24"/>
          <w:highlight w:val="none"/>
          <w:lang w:val="en-US" w:eastAsia="zh-CN"/>
        </w:rPr>
        <w:t>、防暴晒</w:t>
      </w:r>
      <w:r>
        <w:rPr>
          <w:rFonts w:hint="eastAsia" w:ascii="宋体" w:hAnsi="宋体" w:eastAsia="宋体" w:cs="宋体"/>
          <w:color w:val="auto"/>
          <w:sz w:val="24"/>
          <w:szCs w:val="24"/>
          <w:highlight w:val="none"/>
          <w:lang w:val="en-US" w:eastAsia="zh-CN"/>
        </w:rPr>
        <w:t>”，减少品质损耗。建立可追溯档案，记录从建园到运输的全流程信息，保存</w:t>
      </w:r>
      <w:r>
        <w:rPr>
          <w:rFonts w:hint="eastAsia" w:ascii="宋体" w:hAnsi="宋体" w:cs="宋体"/>
          <w:color w:val="auto"/>
          <w:sz w:val="24"/>
          <w:szCs w:val="24"/>
          <w:highlight w:val="none"/>
          <w:lang w:val="en-US" w:eastAsia="zh-CN"/>
        </w:rPr>
        <w:t>至少</w:t>
      </w:r>
      <w:r>
        <w:rPr>
          <w:rFonts w:hint="eastAsia" w:ascii="宋体" w:hAnsi="宋体" w:eastAsia="宋体" w:cs="宋体"/>
          <w:color w:val="auto"/>
          <w:sz w:val="24"/>
          <w:szCs w:val="24"/>
          <w:highlight w:val="none"/>
          <w:lang w:val="en-US" w:eastAsia="zh-CN"/>
        </w:rPr>
        <w:t>2年，便于质量追溯与问题排查。</w:t>
      </w:r>
    </w:p>
    <w:p>
      <w:pPr>
        <w:keepNext w:val="0"/>
        <w:keepLines w:val="0"/>
        <w:pageBreakBefore w:val="0"/>
        <w:kinsoku/>
        <w:wordWrap/>
        <w:overflowPunct/>
        <w:topLinePunct w:val="0"/>
        <w:autoSpaceDE/>
        <w:autoSpaceDN/>
        <w:bidi w:val="0"/>
        <w:snapToGrid/>
        <w:spacing w:line="460" w:lineRule="exact"/>
        <w:ind w:left="0" w:leftChars="0" w:firstLine="480" w:firstLineChars="200"/>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lang w:eastAsia="zh-CN"/>
        </w:rPr>
        <w:t>四</w:t>
      </w:r>
      <w:r>
        <w:rPr>
          <w:rFonts w:hint="eastAsia" w:ascii="黑体" w:hAnsi="黑体" w:eastAsia="黑体" w:cs="黑体"/>
          <w:b w:val="0"/>
          <w:bCs w:val="0"/>
          <w:color w:val="auto"/>
          <w:sz w:val="24"/>
          <w:szCs w:val="24"/>
          <w:highlight w:val="none"/>
        </w:rPr>
        <w:t>、主要试验的验证分析报告</w:t>
      </w:r>
    </w:p>
    <w:p>
      <w:pPr>
        <w:pStyle w:val="17"/>
        <w:keepNext w:val="0"/>
        <w:keepLines w:val="0"/>
        <w:pageBreakBefore w:val="0"/>
        <w:widowControl w:val="0"/>
        <w:kinsoku/>
        <w:wordWrap/>
        <w:overflowPunct/>
        <w:topLinePunct w:val="0"/>
        <w:autoSpaceDE w:val="0"/>
        <w:autoSpaceDN w:val="0"/>
        <w:bidi w:val="0"/>
        <w:adjustRightInd/>
        <w:snapToGrid/>
        <w:spacing w:line="460" w:lineRule="exact"/>
        <w:ind w:firstLine="480"/>
        <w:textAlignment w:val="auto"/>
        <w:rPr>
          <w:rFonts w:hint="eastAsia" w:ascii="宋体"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试验数据及报告主要</w:t>
      </w:r>
      <w:r>
        <w:rPr>
          <w:rFonts w:hint="eastAsia" w:ascii="宋体" w:hAnsi="宋体" w:eastAsia="宋体" w:cs="宋体"/>
          <w:color w:val="auto"/>
          <w:sz w:val="24"/>
          <w:szCs w:val="24"/>
          <w:highlight w:val="none"/>
          <w:lang w:val="en-US" w:eastAsia="zh-CN"/>
        </w:rPr>
        <w:t>根据</w:t>
      </w:r>
      <w:r>
        <w:rPr>
          <w:rFonts w:hint="eastAsia" w:ascii="宋体" w:hAnsi="宋体" w:eastAsia="宋体" w:cs="宋体"/>
          <w:b w:val="0"/>
          <w:bCs w:val="0"/>
          <w:color w:val="auto"/>
          <w:sz w:val="24"/>
          <w:szCs w:val="24"/>
          <w:highlight w:val="none"/>
        </w:rPr>
        <w:t>20</w:t>
      </w:r>
      <w:r>
        <w:rPr>
          <w:rFonts w:hint="eastAsia" w:ascii="宋体" w:hAnsi="宋体" w:cs="宋体"/>
          <w:b w:val="0"/>
          <w:bCs w:val="0"/>
          <w:color w:val="auto"/>
          <w:sz w:val="24"/>
          <w:szCs w:val="24"/>
          <w:highlight w:val="none"/>
          <w:lang w:val="en-US" w:eastAsia="zh-CN"/>
        </w:rPr>
        <w:t>15</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eastAsia="zh-CN"/>
        </w:rPr>
        <w:t>以</w:t>
      </w:r>
      <w:r>
        <w:rPr>
          <w:rFonts w:hint="eastAsia" w:ascii="宋体" w:hAnsi="宋体" w:eastAsia="宋体" w:cs="宋体"/>
          <w:b w:val="0"/>
          <w:bCs w:val="0"/>
          <w:color w:val="auto"/>
          <w:sz w:val="24"/>
          <w:szCs w:val="24"/>
          <w:highlight w:val="none"/>
        </w:rPr>
        <w:t>来</w:t>
      </w:r>
      <w:r>
        <w:rPr>
          <w:rFonts w:hint="eastAsia" w:ascii="宋体" w:hAnsi="宋体" w:cs="宋体"/>
          <w:color w:val="auto"/>
          <w:sz w:val="24"/>
          <w:szCs w:val="24"/>
          <w:highlight w:val="none"/>
          <w:lang w:val="en-US" w:eastAsia="zh-CN"/>
        </w:rPr>
        <w:t>黔</w:t>
      </w:r>
      <w:r>
        <w:rPr>
          <w:rFonts w:hint="eastAsia" w:ascii="宋体" w:hAnsi="宋体" w:eastAsia="宋体" w:cs="宋体"/>
          <w:color w:val="auto"/>
          <w:sz w:val="24"/>
          <w:szCs w:val="24"/>
          <w:highlight w:val="none"/>
          <w:lang w:val="en-US" w:eastAsia="zh-CN"/>
        </w:rPr>
        <w:t>东南州农业科学院</w:t>
      </w:r>
      <w:r>
        <w:rPr>
          <w:rFonts w:hint="eastAsia" w:ascii="宋体" w:hAnsi="宋体" w:eastAsia="宋体" w:cs="宋体"/>
          <w:b w:val="0"/>
          <w:bCs w:val="0"/>
          <w:color w:val="auto"/>
          <w:sz w:val="24"/>
          <w:szCs w:val="24"/>
          <w:highlight w:val="none"/>
        </w:rPr>
        <w:t>等</w:t>
      </w:r>
      <w:r>
        <w:rPr>
          <w:rFonts w:hint="eastAsia" w:ascii="宋体" w:hAnsi="宋体" w:cs="宋体"/>
          <w:b w:val="0"/>
          <w:bCs w:val="0"/>
          <w:color w:val="auto"/>
          <w:sz w:val="24"/>
          <w:szCs w:val="24"/>
          <w:highlight w:val="none"/>
          <w:lang w:val="en-US" w:eastAsia="zh-CN"/>
        </w:rPr>
        <w:t>相关单位</w:t>
      </w:r>
      <w:r>
        <w:rPr>
          <w:rFonts w:hint="eastAsia" w:ascii="宋体" w:hAnsi="宋体" w:eastAsia="宋体" w:cs="宋体"/>
          <w:b w:val="0"/>
          <w:bCs w:val="0"/>
          <w:color w:val="auto"/>
          <w:sz w:val="24"/>
          <w:szCs w:val="24"/>
          <w:highlight w:val="none"/>
        </w:rPr>
        <w:t>在</w:t>
      </w:r>
      <w:r>
        <w:rPr>
          <w:rFonts w:hint="eastAsia" w:ascii="宋体" w:hAnsi="宋体" w:cs="宋体"/>
          <w:b w:val="0"/>
          <w:bCs w:val="0"/>
          <w:color w:val="auto"/>
          <w:sz w:val="24"/>
          <w:szCs w:val="24"/>
          <w:highlight w:val="none"/>
          <w:lang w:eastAsia="zh-CN"/>
        </w:rPr>
        <w:t>从江</w:t>
      </w:r>
      <w:r>
        <w:rPr>
          <w:rFonts w:hint="eastAsia" w:ascii="宋体" w:hAnsi="宋体" w:eastAsia="宋体" w:cs="宋体"/>
          <w:b w:val="0"/>
          <w:bCs w:val="0"/>
          <w:color w:val="auto"/>
          <w:sz w:val="24"/>
          <w:szCs w:val="24"/>
          <w:highlight w:val="none"/>
          <w:lang w:eastAsia="zh-CN"/>
        </w:rPr>
        <w:t>县</w:t>
      </w:r>
      <w:r>
        <w:rPr>
          <w:rFonts w:hint="eastAsia" w:ascii="宋体" w:hAnsi="宋体" w:eastAsia="宋体" w:cs="宋体"/>
          <w:b w:val="0"/>
          <w:bCs w:val="0"/>
          <w:color w:val="auto"/>
          <w:sz w:val="24"/>
          <w:szCs w:val="24"/>
          <w:highlight w:val="none"/>
        </w:rPr>
        <w:t>开展</w:t>
      </w:r>
      <w:r>
        <w:rPr>
          <w:rFonts w:hint="eastAsia" w:ascii="宋体" w:hAnsi="宋体" w:cs="宋体"/>
          <w:color w:val="auto"/>
          <w:sz w:val="24"/>
          <w:szCs w:val="24"/>
          <w:highlight w:val="none"/>
          <w:lang w:val="en-US" w:eastAsia="zh-CN"/>
        </w:rPr>
        <w:t>椪柑</w:t>
      </w:r>
      <w:r>
        <w:rPr>
          <w:rFonts w:hint="eastAsia" w:ascii="宋体" w:hAnsi="宋体" w:eastAsia="宋体" w:cs="宋体"/>
          <w:color w:val="auto"/>
          <w:sz w:val="24"/>
          <w:szCs w:val="24"/>
          <w:highlight w:val="none"/>
          <w:lang w:val="en-US" w:eastAsia="zh-CN"/>
        </w:rPr>
        <w:t>规范化栽培</w:t>
      </w:r>
      <w:r>
        <w:rPr>
          <w:rFonts w:hint="eastAsia" w:ascii="宋体" w:hAnsi="宋体" w:eastAsia="宋体" w:cs="宋体"/>
          <w:b w:val="0"/>
          <w:bCs w:val="0"/>
          <w:color w:val="auto"/>
          <w:sz w:val="24"/>
          <w:szCs w:val="24"/>
          <w:highlight w:val="none"/>
        </w:rPr>
        <w:t>的相关工作</w:t>
      </w:r>
      <w:r>
        <w:rPr>
          <w:rFonts w:hint="eastAsia" w:ascii="宋体" w:hAnsi="宋体" w:eastAsia="宋体" w:cs="宋体"/>
          <w:b w:val="0"/>
          <w:bCs w:val="0"/>
          <w:color w:val="auto"/>
          <w:sz w:val="24"/>
          <w:szCs w:val="24"/>
          <w:highlight w:val="none"/>
          <w:lang w:eastAsia="zh-CN"/>
        </w:rPr>
        <w:t>及</w:t>
      </w:r>
      <w:r>
        <w:rPr>
          <w:rFonts w:hint="eastAsia" w:ascii="宋体" w:hAnsi="宋体" w:cs="宋体"/>
          <w:b w:val="0"/>
          <w:bCs w:val="0"/>
          <w:color w:val="auto"/>
          <w:kern w:val="0"/>
          <w:sz w:val="24"/>
          <w:szCs w:val="24"/>
          <w:highlight w:val="none"/>
          <w:lang w:val="en-US" w:eastAsia="zh-CN"/>
        </w:rPr>
        <w:t>试验</w:t>
      </w:r>
      <w:r>
        <w:rPr>
          <w:rFonts w:hint="eastAsia" w:ascii="宋体" w:hAnsi="宋体" w:eastAsia="宋体" w:cs="宋体"/>
          <w:b w:val="0"/>
          <w:bCs w:val="0"/>
          <w:color w:val="auto"/>
          <w:kern w:val="0"/>
          <w:sz w:val="24"/>
          <w:szCs w:val="24"/>
          <w:highlight w:val="none"/>
        </w:rPr>
        <w:t>数据，参照相关文献研究成果</w:t>
      </w:r>
      <w:r>
        <w:rPr>
          <w:rFonts w:hint="eastAsia" w:hAnsi="宋体" w:cs="宋体"/>
          <w:b w:val="0"/>
          <w:bCs w:val="0"/>
          <w:color w:val="auto"/>
          <w:kern w:val="0"/>
          <w:sz w:val="24"/>
          <w:szCs w:val="24"/>
          <w:highlight w:val="none"/>
          <w:lang w:eastAsia="zh-CN"/>
        </w:rPr>
        <w:t>，实地调研论证，</w:t>
      </w:r>
      <w:r>
        <w:rPr>
          <w:rFonts w:hint="eastAsia" w:ascii="宋体" w:hAnsi="宋体" w:eastAsia="宋体" w:cs="宋体"/>
          <w:color w:val="auto"/>
          <w:sz w:val="24"/>
          <w:szCs w:val="24"/>
          <w:highlight w:val="none"/>
          <w:lang w:val="en-US" w:eastAsia="zh-CN"/>
        </w:rPr>
        <w:t>归纳总结了</w:t>
      </w:r>
      <w:r>
        <w:rPr>
          <w:rFonts w:hint="eastAsia" w:hAnsi="宋体" w:cs="宋体"/>
          <w:color w:val="auto"/>
          <w:sz w:val="24"/>
          <w:szCs w:val="24"/>
          <w:highlight w:val="none"/>
          <w:lang w:val="en-US" w:eastAsia="zh-CN"/>
        </w:rPr>
        <w:t>从江椪柑栽培</w:t>
      </w:r>
      <w:r>
        <w:rPr>
          <w:rFonts w:hint="eastAsia" w:ascii="宋体" w:hAnsi="宋体" w:eastAsia="宋体" w:cs="宋体"/>
          <w:color w:val="auto"/>
          <w:sz w:val="24"/>
          <w:szCs w:val="24"/>
          <w:highlight w:val="none"/>
          <w:lang w:val="en-US" w:eastAsia="zh-CN"/>
        </w:rPr>
        <w:t>技术。</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 w:eastAsia="zh-CN"/>
        </w:rPr>
        <w:t>定植时间</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2022年～2023年，黔东南州农科院试验组人员在从江椪柑基地做了“不同定植时间对从江椪柑生长势的影响”试验，分别在春季（2月中旬）和秋季（11月中旬）定植。水肥管理一致，修剪方式相同，分别在定植后半年、一年测量树高、树干直径，结果表明，春季定植的椪柑长势明显优于秋季定植的椪柑。而</w:t>
      </w:r>
      <w:r>
        <w:rPr>
          <w:rFonts w:hint="eastAsia" w:hAnsi="宋体" w:cs="宋体"/>
          <w:color w:val="auto"/>
          <w:sz w:val="24"/>
          <w:szCs w:val="24"/>
          <w:highlight w:val="none"/>
          <w:lang w:val="en" w:eastAsia="zh-CN"/>
        </w:rPr>
        <w:t>从江地区的气温高，椪柑在春季萌芽时间较早。</w:t>
      </w:r>
      <w:r>
        <w:rPr>
          <w:rFonts w:hint="eastAsia" w:hAnsi="宋体" w:cs="宋体"/>
          <w:color w:val="auto"/>
          <w:sz w:val="24"/>
          <w:szCs w:val="24"/>
          <w:highlight w:val="none"/>
          <w:lang w:val="en-US" w:eastAsia="zh-CN"/>
        </w:rPr>
        <w:t>故本文件规定定植时间在“2月上旬至3月中旬，春梢萌芽前。”。</w:t>
      </w:r>
    </w:p>
    <w:p>
      <w:pPr>
        <w:pStyle w:val="17"/>
        <w:keepNext w:val="0"/>
        <w:keepLines w:val="0"/>
        <w:pageBreakBefore w:val="0"/>
        <w:widowControl/>
        <w:numPr>
          <w:ilvl w:val="0"/>
          <w:numId w:val="6"/>
        </w:numPr>
        <w:kinsoku/>
        <w:wordWrap/>
        <w:overflowPunct/>
        <w:topLinePunct w:val="0"/>
        <w:autoSpaceDE w:val="0"/>
        <w:autoSpaceDN w:val="0"/>
        <w:bidi w:val="0"/>
        <w:adjustRightInd/>
        <w:snapToGrid/>
        <w:spacing w:line="460" w:lineRule="exact"/>
        <w:ind w:left="0" w:leftChars="0" w:firstLine="480" w:firstLineChars="200"/>
        <w:textAlignment w:val="auto"/>
        <w:rPr>
          <w:rFonts w:hint="default" w:hAnsi="宋体" w:cs="宋体"/>
          <w:color w:val="auto"/>
          <w:sz w:val="24"/>
          <w:szCs w:val="24"/>
          <w:highlight w:val="none"/>
          <w:lang w:val="en-US" w:eastAsia="zh-CN"/>
        </w:rPr>
      </w:pPr>
      <w:r>
        <w:rPr>
          <w:rFonts w:hint="default" w:hAnsi="宋体" w:cs="宋体"/>
          <w:color w:val="auto"/>
          <w:sz w:val="24"/>
          <w:szCs w:val="24"/>
          <w:highlight w:val="none"/>
          <w:lang w:val="en-US" w:eastAsia="zh-CN"/>
        </w:rPr>
        <w:t>施肥</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default" w:hAnsi="宋体" w:cs="宋体"/>
          <w:color w:val="auto"/>
          <w:sz w:val="24"/>
          <w:szCs w:val="24"/>
          <w:highlight w:val="none"/>
          <w:lang w:val="en-US" w:eastAsia="zh-CN"/>
        </w:rPr>
        <w:t>2019</w:t>
      </w:r>
      <w:r>
        <w:rPr>
          <w:rFonts w:hint="eastAsia" w:hAnsi="宋体" w:cs="宋体"/>
          <w:color w:val="auto"/>
          <w:sz w:val="24"/>
          <w:szCs w:val="24"/>
          <w:highlight w:val="none"/>
          <w:lang w:val="en-US" w:eastAsia="zh-CN"/>
        </w:rPr>
        <w:t>年～</w:t>
      </w:r>
      <w:r>
        <w:rPr>
          <w:rFonts w:hint="default" w:hAnsi="宋体" w:cs="宋体"/>
          <w:color w:val="auto"/>
          <w:sz w:val="24"/>
          <w:szCs w:val="24"/>
          <w:highlight w:val="none"/>
          <w:lang w:val="en-US" w:eastAsia="zh-CN"/>
        </w:rPr>
        <w:t>2022年</w:t>
      </w:r>
      <w:r>
        <w:rPr>
          <w:rFonts w:hint="eastAsia" w:hAnsi="宋体" w:cs="宋体"/>
          <w:color w:val="auto"/>
          <w:sz w:val="24"/>
          <w:szCs w:val="24"/>
          <w:highlight w:val="none"/>
          <w:lang w:val="en-US" w:eastAsia="zh-CN"/>
        </w:rPr>
        <w:t>，试验组人员</w:t>
      </w:r>
      <w:r>
        <w:rPr>
          <w:rFonts w:hint="default" w:hAnsi="宋体" w:cs="宋体"/>
          <w:color w:val="auto"/>
          <w:sz w:val="24"/>
          <w:szCs w:val="24"/>
          <w:highlight w:val="none"/>
          <w:lang w:val="en-US" w:eastAsia="zh-CN"/>
        </w:rPr>
        <w:t>在从江县</w:t>
      </w:r>
      <w:r>
        <w:rPr>
          <w:rFonts w:hint="eastAsia" w:hAnsi="宋体" w:cs="宋体"/>
          <w:color w:val="auto"/>
          <w:sz w:val="24"/>
          <w:szCs w:val="24"/>
          <w:highlight w:val="none"/>
          <w:lang w:val="en-US" w:eastAsia="zh-CN"/>
        </w:rPr>
        <w:t>椪柑基地，对幼年期椪柑苗开展了“不同施肥量对椪柑幼苗生长的影响”试验，</w:t>
      </w:r>
      <w:r>
        <w:rPr>
          <w:rFonts w:hint="default" w:hAnsi="宋体" w:cs="宋体"/>
          <w:color w:val="auto"/>
          <w:sz w:val="24"/>
          <w:szCs w:val="24"/>
          <w:highlight w:val="none"/>
          <w:lang w:val="en-US" w:eastAsia="zh-CN"/>
        </w:rPr>
        <w:t>对</w:t>
      </w:r>
      <w:r>
        <w:rPr>
          <w:rFonts w:hint="eastAsia" w:hAnsi="宋体" w:cs="宋体"/>
          <w:color w:val="auto"/>
          <w:sz w:val="24"/>
          <w:szCs w:val="24"/>
          <w:highlight w:val="none"/>
          <w:lang w:val="en-US" w:eastAsia="zh-CN"/>
        </w:rPr>
        <w:t>盛果期椪柑</w:t>
      </w:r>
      <w:r>
        <w:rPr>
          <w:rFonts w:hint="default" w:hAnsi="宋体" w:cs="宋体"/>
          <w:color w:val="auto"/>
          <w:sz w:val="24"/>
          <w:szCs w:val="24"/>
          <w:highlight w:val="none"/>
          <w:lang w:val="en-US" w:eastAsia="zh-CN"/>
        </w:rPr>
        <w:t>开展</w:t>
      </w:r>
      <w:r>
        <w:rPr>
          <w:rFonts w:hint="eastAsia" w:hAnsi="宋体" w:cs="宋体"/>
          <w:color w:val="auto"/>
          <w:sz w:val="24"/>
          <w:szCs w:val="24"/>
          <w:highlight w:val="none"/>
          <w:lang w:val="en-US" w:eastAsia="zh-CN"/>
        </w:rPr>
        <w:t>了</w:t>
      </w:r>
      <w:r>
        <w:rPr>
          <w:rFonts w:hint="default" w:hAnsi="宋体" w:cs="宋体"/>
          <w:color w:val="auto"/>
          <w:sz w:val="24"/>
          <w:szCs w:val="24"/>
          <w:highlight w:val="none"/>
          <w:lang w:val="en-US" w:eastAsia="zh-CN"/>
        </w:rPr>
        <w:t>“增施有机肥对从江椪柑</w:t>
      </w:r>
      <w:r>
        <w:rPr>
          <w:rFonts w:hint="eastAsia" w:hAnsi="宋体" w:cs="宋体"/>
          <w:color w:val="auto"/>
          <w:sz w:val="24"/>
          <w:szCs w:val="24"/>
          <w:highlight w:val="none"/>
          <w:lang w:val="en-US" w:eastAsia="zh-CN"/>
        </w:rPr>
        <w:t>长</w:t>
      </w:r>
      <w:r>
        <w:rPr>
          <w:rFonts w:hint="default" w:hAnsi="宋体" w:cs="宋体"/>
          <w:color w:val="auto"/>
          <w:sz w:val="24"/>
          <w:szCs w:val="24"/>
          <w:highlight w:val="none"/>
          <w:lang w:val="en-US" w:eastAsia="zh-CN"/>
        </w:rPr>
        <w:t>势及果实品质</w:t>
      </w:r>
      <w:r>
        <w:rPr>
          <w:rFonts w:hint="eastAsia" w:hAnsi="宋体" w:cs="宋体"/>
          <w:color w:val="auto"/>
          <w:sz w:val="24"/>
          <w:szCs w:val="24"/>
          <w:highlight w:val="none"/>
          <w:lang w:val="en-US" w:eastAsia="zh-CN"/>
        </w:rPr>
        <w:t>的</w:t>
      </w:r>
      <w:r>
        <w:rPr>
          <w:rFonts w:hint="default" w:hAnsi="宋体" w:cs="宋体"/>
          <w:color w:val="auto"/>
          <w:sz w:val="24"/>
          <w:szCs w:val="24"/>
          <w:highlight w:val="none"/>
          <w:lang w:val="en-US" w:eastAsia="zh-CN"/>
        </w:rPr>
        <w:t>影响”试验</w:t>
      </w:r>
      <w:r>
        <w:rPr>
          <w:rFonts w:hint="eastAsia" w:hAnsi="宋体" w:cs="宋体"/>
          <w:color w:val="auto"/>
          <w:sz w:val="24"/>
          <w:szCs w:val="24"/>
          <w:highlight w:val="none"/>
          <w:lang w:val="en-US" w:eastAsia="zh-CN"/>
        </w:rPr>
        <w:t>。</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default" w:hAnsi="宋体" w:cs="宋体"/>
          <w:color w:val="auto"/>
          <w:sz w:val="24"/>
          <w:szCs w:val="24"/>
          <w:highlight w:val="none"/>
          <w:lang w:val="en-US" w:eastAsia="zh-CN"/>
        </w:rPr>
      </w:pPr>
      <w:r>
        <w:rPr>
          <w:rFonts w:hint="eastAsia" w:hAnsi="宋体" w:cs="宋体"/>
          <w:color w:val="auto"/>
          <w:sz w:val="24"/>
          <w:szCs w:val="24"/>
          <w:highlight w:val="none"/>
          <w:lang w:val="en-US" w:eastAsia="zh-CN"/>
        </w:rPr>
        <w:t>“不同施肥量对椪柑幼苗生长的影响”试验，在3月～8月对幼年期椪柑苗，设置方案一“每株每月施一次尿素50 g”、方案二“每株每月施一次尿素100 g”两个肥料对比试验，在2022年天气干旱时，采用方案二“每株每月施一次尿素10 0g”的椪柑幼苗出现过“烧苗”的情况。故本文件规定，幼年期的椪柑树施肥需“以氮肥为主，配施磷钾肥，少量多次，总施肥量随树龄递增。定植后前两年，3月～8月，每株每月施一次尿素50 g；9月～11月，每株沟施腐熟农家肥或商品有机肥10 kg～20 kg、复合肥0.5 kg。”。肥料的量化标准，使新梢抽发量增加。</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default" w:hAnsi="宋体" w:cs="宋体"/>
          <w:color w:val="auto"/>
          <w:sz w:val="24"/>
          <w:szCs w:val="24"/>
          <w:highlight w:val="none"/>
          <w:lang w:val="en-US" w:eastAsia="zh-CN"/>
        </w:rPr>
        <w:t>“增施有机肥对从江椪柑</w:t>
      </w:r>
      <w:r>
        <w:rPr>
          <w:rFonts w:hint="eastAsia" w:hAnsi="宋体" w:cs="宋体"/>
          <w:color w:val="auto"/>
          <w:sz w:val="24"/>
          <w:szCs w:val="24"/>
          <w:highlight w:val="none"/>
          <w:lang w:val="en-US" w:eastAsia="zh-CN"/>
        </w:rPr>
        <w:t>长</w:t>
      </w:r>
      <w:r>
        <w:rPr>
          <w:rFonts w:hint="default" w:hAnsi="宋体" w:cs="宋体"/>
          <w:color w:val="auto"/>
          <w:sz w:val="24"/>
          <w:szCs w:val="24"/>
          <w:highlight w:val="none"/>
          <w:lang w:val="en-US" w:eastAsia="zh-CN"/>
        </w:rPr>
        <w:t>势及果实品质</w:t>
      </w:r>
      <w:r>
        <w:rPr>
          <w:rFonts w:hint="eastAsia" w:hAnsi="宋体" w:cs="宋体"/>
          <w:color w:val="auto"/>
          <w:sz w:val="24"/>
          <w:szCs w:val="24"/>
          <w:highlight w:val="none"/>
          <w:lang w:val="en-US" w:eastAsia="zh-CN"/>
        </w:rPr>
        <w:t>的</w:t>
      </w:r>
      <w:r>
        <w:rPr>
          <w:rFonts w:hint="default" w:hAnsi="宋体" w:cs="宋体"/>
          <w:color w:val="auto"/>
          <w:sz w:val="24"/>
          <w:szCs w:val="24"/>
          <w:highlight w:val="none"/>
          <w:lang w:val="en-US" w:eastAsia="zh-CN"/>
        </w:rPr>
        <w:t>影响”试验</w:t>
      </w:r>
      <w:r>
        <w:rPr>
          <w:rFonts w:hint="eastAsia" w:hAnsi="宋体" w:cs="宋体"/>
          <w:color w:val="auto"/>
          <w:sz w:val="24"/>
          <w:szCs w:val="24"/>
          <w:highlight w:val="none"/>
          <w:lang w:val="en-US" w:eastAsia="zh-CN"/>
        </w:rPr>
        <w:t>，则</w:t>
      </w:r>
      <w:r>
        <w:rPr>
          <w:rFonts w:hint="default" w:hAnsi="宋体" w:cs="宋体"/>
          <w:color w:val="auto"/>
          <w:sz w:val="24"/>
          <w:szCs w:val="24"/>
          <w:highlight w:val="none"/>
          <w:lang w:val="en-US" w:eastAsia="zh-CN"/>
        </w:rPr>
        <w:t>以</w:t>
      </w:r>
      <w:r>
        <w:rPr>
          <w:rFonts w:hint="eastAsia" w:hAnsi="宋体" w:cs="宋体"/>
          <w:color w:val="auto"/>
          <w:sz w:val="24"/>
          <w:szCs w:val="24"/>
          <w:highlight w:val="none"/>
          <w:lang w:val="en-US" w:eastAsia="zh-CN"/>
        </w:rPr>
        <w:t>“</w:t>
      </w:r>
      <w:r>
        <w:rPr>
          <w:rFonts w:hint="default" w:hAnsi="宋体" w:cs="宋体"/>
          <w:color w:val="auto"/>
          <w:sz w:val="24"/>
          <w:szCs w:val="24"/>
          <w:highlight w:val="none"/>
          <w:lang w:val="en-US" w:eastAsia="zh-CN"/>
        </w:rPr>
        <w:t>不同有机肥</w:t>
      </w:r>
      <w:r>
        <w:rPr>
          <w:rFonts w:hint="eastAsia" w:hAnsi="宋体" w:cs="宋体"/>
          <w:color w:val="auto"/>
          <w:sz w:val="24"/>
          <w:szCs w:val="24"/>
          <w:highlight w:val="none"/>
          <w:lang w:val="en-US" w:eastAsia="zh-CN"/>
        </w:rPr>
        <w:t>+不同</w:t>
      </w:r>
      <w:r>
        <w:rPr>
          <w:rFonts w:hint="default" w:hAnsi="宋体" w:cs="宋体"/>
          <w:color w:val="auto"/>
          <w:sz w:val="24"/>
          <w:szCs w:val="24"/>
          <w:highlight w:val="none"/>
          <w:lang w:val="en-US" w:eastAsia="zh-CN"/>
        </w:rPr>
        <w:t>化肥</w:t>
      </w:r>
      <w:r>
        <w:rPr>
          <w:rFonts w:hint="eastAsia" w:hAnsi="宋体" w:cs="宋体"/>
          <w:color w:val="auto"/>
          <w:sz w:val="24"/>
          <w:szCs w:val="24"/>
          <w:highlight w:val="none"/>
          <w:lang w:val="en-US" w:eastAsia="zh-CN"/>
        </w:rPr>
        <w:t>+</w:t>
      </w:r>
      <w:r>
        <w:rPr>
          <w:rFonts w:hint="default" w:hAnsi="宋体" w:cs="宋体"/>
          <w:color w:val="auto"/>
          <w:sz w:val="24"/>
          <w:szCs w:val="24"/>
          <w:highlight w:val="none"/>
          <w:lang w:val="en-US" w:eastAsia="zh-CN"/>
        </w:rPr>
        <w:t>中微量元素肥</w:t>
      </w:r>
      <w:r>
        <w:rPr>
          <w:rFonts w:hint="eastAsia" w:hAnsi="宋体" w:cs="宋体"/>
          <w:color w:val="auto"/>
          <w:sz w:val="24"/>
          <w:szCs w:val="24"/>
          <w:highlight w:val="none"/>
          <w:lang w:val="en-US" w:eastAsia="zh-CN"/>
        </w:rPr>
        <w:t>”的使用量</w:t>
      </w:r>
      <w:r>
        <w:rPr>
          <w:rFonts w:hint="default" w:hAnsi="宋体" w:cs="宋体"/>
          <w:color w:val="auto"/>
          <w:sz w:val="24"/>
          <w:szCs w:val="24"/>
          <w:highlight w:val="none"/>
          <w:lang w:val="en-US" w:eastAsia="zh-CN"/>
        </w:rPr>
        <w:t>为变量</w:t>
      </w:r>
      <w:r>
        <w:rPr>
          <w:rFonts w:hint="eastAsia" w:hAnsi="宋体" w:cs="宋体"/>
          <w:color w:val="auto"/>
          <w:sz w:val="24"/>
          <w:szCs w:val="24"/>
          <w:highlight w:val="none"/>
          <w:lang w:val="en-US" w:eastAsia="zh-CN"/>
        </w:rPr>
        <w:t>开展试验</w:t>
      </w:r>
      <w:r>
        <w:rPr>
          <w:rFonts w:hint="default" w:hAnsi="宋体" w:cs="宋体"/>
          <w:color w:val="auto"/>
          <w:sz w:val="24"/>
          <w:szCs w:val="24"/>
          <w:highlight w:val="none"/>
          <w:lang w:val="en-US" w:eastAsia="zh-CN"/>
        </w:rPr>
        <w:t>。</w:t>
      </w:r>
      <w:r>
        <w:rPr>
          <w:rFonts w:hint="eastAsia" w:hAnsi="宋体" w:cs="宋体"/>
          <w:color w:val="auto"/>
          <w:sz w:val="24"/>
          <w:szCs w:val="24"/>
          <w:highlight w:val="none"/>
          <w:lang w:val="en-US" w:eastAsia="zh-CN"/>
        </w:rPr>
        <w:t>结果显示，增施有机肥、科学按需施肥、合理补充中微量元素肥，有利于增强树势、提高椪柑的果实品质。试验中发现，“</w:t>
      </w:r>
      <w:r>
        <w:rPr>
          <w:rFonts w:hint="default" w:hAnsi="宋体" w:cs="宋体"/>
          <w:color w:val="auto"/>
          <w:sz w:val="24"/>
          <w:szCs w:val="24"/>
          <w:highlight w:val="none"/>
          <w:lang w:val="en-US" w:eastAsia="zh-CN"/>
        </w:rPr>
        <w:t>从江椪柑</w:t>
      </w:r>
      <w:r>
        <w:rPr>
          <w:rFonts w:hint="eastAsia" w:hAnsi="宋体" w:cs="宋体"/>
          <w:color w:val="auto"/>
          <w:sz w:val="24"/>
          <w:szCs w:val="24"/>
          <w:highlight w:val="none"/>
          <w:lang w:val="en-US" w:eastAsia="zh-CN"/>
        </w:rPr>
        <w:t>的</w:t>
      </w:r>
      <w:r>
        <w:rPr>
          <w:rFonts w:hint="default" w:hAnsi="宋体" w:cs="宋体"/>
          <w:color w:val="auto"/>
          <w:sz w:val="24"/>
          <w:szCs w:val="24"/>
          <w:highlight w:val="none"/>
          <w:lang w:val="en-US" w:eastAsia="zh-CN"/>
        </w:rPr>
        <w:t>长势</w:t>
      </w:r>
      <w:r>
        <w:rPr>
          <w:rFonts w:hint="eastAsia" w:hAnsi="宋体" w:cs="宋体"/>
          <w:color w:val="auto"/>
          <w:sz w:val="24"/>
          <w:szCs w:val="24"/>
          <w:highlight w:val="none"/>
          <w:lang w:val="en-US" w:eastAsia="zh-CN"/>
        </w:rPr>
        <w:t>不同，需肥量不同”。长势旺的树需“控氮、增磷钾”；长势弱的树需“增氮、少磷钾”。试验中发现，“从江椪柑树龄不同，需肥量也不同”“幼年树需多氮、少磷钾”，方可促进营养生长；“成年树的氮磷钾需求量均较大，需平衡施肥”。试验还发现，“</w:t>
      </w:r>
      <w:r>
        <w:rPr>
          <w:rFonts w:hint="default" w:hAnsi="宋体" w:cs="宋体"/>
          <w:color w:val="auto"/>
          <w:sz w:val="24"/>
          <w:szCs w:val="24"/>
          <w:highlight w:val="none"/>
          <w:lang w:val="en-US" w:eastAsia="zh-CN"/>
        </w:rPr>
        <w:t>挂果量</w:t>
      </w:r>
      <w:r>
        <w:rPr>
          <w:rFonts w:hint="eastAsia" w:hAnsi="宋体" w:cs="宋体"/>
          <w:color w:val="auto"/>
          <w:sz w:val="24"/>
          <w:szCs w:val="24"/>
          <w:highlight w:val="none"/>
          <w:lang w:val="en-US" w:eastAsia="zh-CN"/>
        </w:rPr>
        <w:t>越多</w:t>
      </w:r>
      <w:r>
        <w:rPr>
          <w:rFonts w:hint="default" w:hAnsi="宋体" w:cs="宋体"/>
          <w:color w:val="auto"/>
          <w:sz w:val="24"/>
          <w:szCs w:val="24"/>
          <w:highlight w:val="none"/>
          <w:lang w:val="en-US" w:eastAsia="zh-CN"/>
        </w:rPr>
        <w:t>，</w:t>
      </w:r>
      <w:r>
        <w:rPr>
          <w:rFonts w:hint="eastAsia" w:hAnsi="宋体" w:cs="宋体"/>
          <w:color w:val="auto"/>
          <w:sz w:val="24"/>
          <w:szCs w:val="24"/>
          <w:highlight w:val="none"/>
          <w:lang w:val="en-US" w:eastAsia="zh-CN"/>
        </w:rPr>
        <w:t>椪柑树的需肥量就越多”。在其他情况一致时，“腐熟农家肥或商品有机肥施用越多（≤30 kg）”，椪柑树的长势就越好，树体抗性更强，果实更甜，其他质量指标也明显更优。而“施用中微量元素肥”的椪柑树，长势和果实品质明显优于“未施用中微量元素肥”的椪柑树。故本文件</w:t>
      </w:r>
      <w:r>
        <w:rPr>
          <w:rFonts w:hint="default" w:hAnsi="宋体" w:cs="宋体"/>
          <w:color w:val="auto"/>
          <w:sz w:val="24"/>
          <w:szCs w:val="24"/>
          <w:highlight w:val="none"/>
          <w:lang w:val="en-US" w:eastAsia="zh-CN"/>
        </w:rPr>
        <w:t>建议</w:t>
      </w:r>
      <w:r>
        <w:rPr>
          <w:rFonts w:hint="eastAsia" w:hAnsi="宋体" w:cs="宋体"/>
          <w:color w:val="auto"/>
          <w:sz w:val="24"/>
          <w:szCs w:val="24"/>
          <w:highlight w:val="none"/>
          <w:lang w:val="en-US" w:eastAsia="zh-CN"/>
        </w:rPr>
        <w:t>科学施肥“以腐熟农家肥或商品有机肥为主，化肥为辅，按需补充中微量元素肥。”。规定“</w:t>
      </w:r>
      <w:r>
        <w:rPr>
          <w:rFonts w:hint="eastAsia" w:ascii="宋体" w:hAnsi="宋体" w:eastAsia="宋体" w:cs="宋体"/>
          <w:color w:val="auto"/>
          <w:sz w:val="24"/>
          <w:szCs w:val="24"/>
          <w:highlight w:val="none"/>
          <w:lang w:val="en-US" w:eastAsia="zh-CN"/>
        </w:rPr>
        <w:t>总施肥量根据树势、树龄、产量、土壤肥力而定。萌芽前，株施尿素</w:t>
      </w:r>
      <w:r>
        <w:rPr>
          <w:rFonts w:hint="eastAsia" w:hAnsi="宋体" w:cs="宋体"/>
          <w:color w:val="auto"/>
          <w:sz w:val="24"/>
          <w:szCs w:val="24"/>
          <w:highlight w:val="none"/>
          <w:lang w:val="en-US" w:eastAsia="zh-CN"/>
        </w:rPr>
        <w:t>0.3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5</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磷钾肥</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5</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硼肥</w:t>
      </w:r>
      <w:r>
        <w:rPr>
          <w:rFonts w:hint="eastAsia" w:hAnsi="宋体" w:cs="宋体"/>
          <w:color w:val="auto"/>
          <w:sz w:val="24"/>
          <w:szCs w:val="24"/>
          <w:highlight w:val="none"/>
          <w:lang w:val="en-US" w:eastAsia="zh-CN"/>
        </w:rPr>
        <w:t>0.0</w:t>
      </w:r>
      <w:r>
        <w:rPr>
          <w:rFonts w:hint="eastAsia" w:ascii="宋体" w:hAnsi="宋体" w:eastAsia="宋体" w:cs="宋体"/>
          <w:color w:val="auto"/>
          <w:sz w:val="24"/>
          <w:szCs w:val="24"/>
          <w:highlight w:val="none"/>
          <w:lang w:val="en-US" w:eastAsia="zh-CN"/>
        </w:rPr>
        <w:t>5</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g；第二次生理落果后，株施尿素</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磷钾肥</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15</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g；果实膨大期，株施复合肥</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5</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钾肥</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 xml:space="preserve"> k</w:t>
      </w:r>
      <w:r>
        <w:rPr>
          <w:rFonts w:hint="eastAsia" w:ascii="宋体" w:hAnsi="宋体" w:eastAsia="宋体" w:cs="宋体"/>
          <w:color w:val="auto"/>
          <w:sz w:val="24"/>
          <w:szCs w:val="24"/>
          <w:highlight w:val="none"/>
          <w:lang w:val="en-US" w:eastAsia="zh-CN"/>
        </w:rPr>
        <w:t>g；采果后，株施腐熟农家肥或商品有机肥25</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kg～30</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kg</w:t>
      </w:r>
      <w:r>
        <w:rPr>
          <w:rFonts w:hint="eastAsia"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复合肥1</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kg。</w:t>
      </w:r>
      <w:r>
        <w:rPr>
          <w:rFonts w:hint="eastAsia" w:hAnsi="宋体" w:cs="宋体"/>
          <w:color w:val="auto"/>
          <w:sz w:val="24"/>
          <w:szCs w:val="24"/>
          <w:highlight w:val="none"/>
          <w:lang w:val="en-US" w:eastAsia="zh-CN"/>
        </w:rPr>
        <w:t>”</w:t>
      </w:r>
    </w:p>
    <w:p>
      <w:pPr>
        <w:pStyle w:val="17"/>
        <w:keepNext w:val="0"/>
        <w:keepLines w:val="0"/>
        <w:pageBreakBefore w:val="0"/>
        <w:widowControl/>
        <w:numPr>
          <w:ilvl w:val="0"/>
          <w:numId w:val="6"/>
        </w:numPr>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 w:eastAsia="zh-CN"/>
        </w:rPr>
      </w:pPr>
      <w:r>
        <w:rPr>
          <w:rFonts w:hint="eastAsia" w:hAnsi="宋体" w:cs="宋体"/>
          <w:color w:val="auto"/>
          <w:sz w:val="24"/>
          <w:szCs w:val="24"/>
          <w:highlight w:val="none"/>
          <w:lang w:val="en" w:eastAsia="zh-CN"/>
        </w:rPr>
        <w:t>病虫害防治</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2022年～2024年，黔东南州农科院试验组人员在从江椪柑基地做了椪柑主要病虫害调查，并做了不同药剂的防治效果试验。</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树脂病近年来已成为椪柑的主要病害，一般在夏季和秋季严重发生，往往造成枝干流胶、果实沙皮和蒂腐。病害发生严重时常常造成大面积柑橘园毁灭，或是在贮运过程中造成大量烂果。通过近3年以来对树脂病的防治试验总结，其较好的防治方法主要可通过喷雾、涂抹两种方法完成。喷雾，即在春季柑橘树的萌芽期、谢花2/3、幼果期，使用代森锰锌+嘧菌酯，进行全株（重点部位在枝、叶及主干）均匀喷雾；涂抹，即每年4月～5月和9月～10月，用锐利的刀片刮除病部组织，深划至木质部，再用多菌灵+苯醚甲环唑稀释液涂抹病部，3天涂1次，连涂2次。通过以上方法能有效预防树脂病，同时提高树体的免疫力。</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default" w:hAnsi="宋体" w:cs="宋体"/>
          <w:color w:val="auto"/>
          <w:sz w:val="24"/>
          <w:szCs w:val="24"/>
          <w:highlight w:val="none"/>
          <w:lang w:val="en-US" w:eastAsia="zh-CN"/>
        </w:rPr>
      </w:pPr>
      <w:r>
        <w:rPr>
          <w:rFonts w:hint="eastAsia" w:hAnsi="宋体" w:cs="宋体"/>
          <w:color w:val="auto"/>
          <w:sz w:val="24"/>
          <w:szCs w:val="24"/>
          <w:highlight w:val="none"/>
          <w:lang w:val="en-US" w:eastAsia="zh-CN"/>
        </w:rPr>
        <w:t>疮痂病主要危害新梢幼果，幼果染病后会生出茶褐色小斑，最后变成瘤状突起。会导致幼果早期脱落，果实发育不正常，使果形变小、皮厚，味酸甚至畸形。通过近3年以来对疮痂病的防治试验总结，其较好的防治方法主要是，第1次喷药在春芽长至米粒大时，全园喷硫酸铜:石灰:水＝0.8～0.9:1.5～2：00的波尔多液，若遇气温高时，可稍微降低浓度，这次用药主要防治叶片疮痂病；第2次喷药在花谢2/3时，喷洒多菌灵或甲基硫菌灵，这次用药主要防治幼果疮痂病；还没染病前，喷0.3～0.5%倍量式波尔多液，或30%氧氯化铜500倍～600倍液，预防保护；已经染病的，可以喷代森锰锌+甲基硫菌灵或多菌灵+苯醚甲环唑等防治。</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红蜘蛛主要发生在成年椪柑树上。多藏在叶片的背面。当冬季气温整体偏暖时，红蜘蛛病情会更严重。通过近3年以来对红蜘蛛的防治试验总结，其较好的防治方法主要有，其一，对虫口密度较小的椪柑园可采用生物防治，养放捕食螨等天敌；其二，选用矿物油+杀螨剂（螺螨酯/联苯肼酯等/乙螨唑/噻螨酮/虱螨脲）；其三，萌芽前，喷1～3波美度石硫合剂，或喷矿物油+杀螨剂（螺螨酯/联苯肼酯等/乙螨唑/噻螨酮/虱螨脲）。</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潜叶蛾主要危害叶片，受害叶片上会出现很多银白色虫道，被果农们形象地称为“鬼画符”。一旦爆发，用不到几天就会把嫩梢钻得一塌糊涂。受害叶片卷缩或变硬，很容易脱落，还会影响树势和来年开花结果，果实受害后容易腐烂。7月～9月是潜叶蛾发生高峰期。通过近3年以来对红蜘蛛的防治试验总结，其较好的防治方法主要有，其一，对于盛果期的椪柑树，6月～9月，及时抹除夏梢、统一放秋梢，这样可以恶化潜叶蛾幼虫的生存条件，打断其食物链；其二，在发秋梢前一星期灭幼脲喷施一次；其三，在秋梢发芽15%左右，选用甲氨基阿维菌素苯甲酸盐喷施一次；其四，在秋梢发齐时，选用高效氟氯氰菊酯喷施一次；其五，生物防治方面，主要是保护和利用潜叶蛾的天敌，比如寄生蜂、草蛉、捕食性蚂蚁和苏云金杆菌等；其六，物理防治方面，潜叶蛾的成虫在夜晚活动，具有趋光的特性，可以挂诱虫灯进行诱杀。</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锈壁虱主要危害果皮，让椪柑长满麻子，因此锈壁虱被称为椪柑的颜值杀手。而且它还会让椪柑果实变得又小又酸，严重影响果农的收益，若不及时防控还可能多年连续危害。通过近3年以来对锈壁虱的防治试验总结，其较好的防治方法主要有，其一，利用天敌进行生物防治。比如多毛菌、捕食螨、蓟马和食螨蝇蚊等，其中多毛菌是锈壁虱最有效的抑制天敌，在害虫较少的时候，具瘤长须螨效果也比较好；其二，5月开始防治时，可以选用甲氰菊酯+噻螨酮/吡虫啉+虱螨脲喷雾；其三，7月～8月，可选用唑螨酯/虱螨脲/噻虫嗪喷雾。</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五</w:t>
      </w:r>
      <w:r>
        <w:rPr>
          <w:rFonts w:hint="eastAsia" w:ascii="黑体" w:hAnsi="黑体" w:eastAsia="黑体" w:cs="黑体"/>
          <w:b w:val="0"/>
          <w:bCs w:val="0"/>
          <w:color w:val="auto"/>
          <w:kern w:val="0"/>
          <w:sz w:val="24"/>
          <w:szCs w:val="24"/>
          <w:highlight w:val="none"/>
        </w:rPr>
        <w:t>、标准实施后对经济和社会发展的预期影响及论证</w:t>
      </w:r>
    </w:p>
    <w:p>
      <w:pPr>
        <w:pStyle w:val="17"/>
        <w:keepNext w:val="0"/>
        <w:keepLines w:val="0"/>
        <w:pageBreakBefore w:val="0"/>
        <w:widowControl/>
        <w:kinsoku/>
        <w:wordWrap/>
        <w:overflowPunct/>
        <w:topLinePunct w:val="0"/>
        <w:autoSpaceDE w:val="0"/>
        <w:autoSpaceDN w:val="0"/>
        <w:bidi w:val="0"/>
        <w:adjustRightInd/>
        <w:snapToGrid/>
        <w:spacing w:line="460" w:lineRule="exact"/>
        <w:ind w:firstLine="480"/>
        <w:textAlignment w:val="auto"/>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本文件的制定，进一步完善了从椪柑栽培技术规程的规范性引用文件、建园、苗木选择、定植、田间管理、病虫害防治、采收、包装、贮藏和运输、档案管理。本文件的实施，对于</w:t>
      </w:r>
      <w:r>
        <w:rPr>
          <w:rFonts w:hint="default" w:hAnsi="宋体" w:cs="宋体"/>
          <w:color w:val="auto"/>
          <w:sz w:val="24"/>
          <w:szCs w:val="24"/>
          <w:highlight w:val="none"/>
          <w:lang w:val="en-US" w:eastAsia="zh-CN"/>
        </w:rPr>
        <w:t>提</w:t>
      </w:r>
      <w:r>
        <w:rPr>
          <w:rFonts w:hint="eastAsia" w:hAnsi="宋体" w:cs="宋体"/>
          <w:color w:val="auto"/>
          <w:sz w:val="24"/>
          <w:szCs w:val="24"/>
          <w:highlight w:val="none"/>
          <w:lang w:val="en-US" w:eastAsia="zh-CN"/>
        </w:rPr>
        <w:t>高从江椪柑</w:t>
      </w:r>
      <w:r>
        <w:rPr>
          <w:rFonts w:hint="default" w:hAnsi="宋体" w:cs="宋体"/>
          <w:color w:val="auto"/>
          <w:sz w:val="24"/>
          <w:szCs w:val="24"/>
          <w:highlight w:val="none"/>
          <w:lang w:val="en-US" w:eastAsia="zh-CN"/>
        </w:rPr>
        <w:t>标准化水平，提升品牌知名度和影响力</w:t>
      </w:r>
      <w:r>
        <w:rPr>
          <w:rFonts w:hint="eastAsia" w:hAnsi="宋体" w:cs="宋体"/>
          <w:color w:val="auto"/>
          <w:sz w:val="24"/>
          <w:szCs w:val="24"/>
          <w:highlight w:val="none"/>
          <w:lang w:val="en-US" w:eastAsia="zh-CN"/>
        </w:rPr>
        <w:t>，</w:t>
      </w:r>
      <w:r>
        <w:rPr>
          <w:rFonts w:hint="default" w:hAnsi="宋体" w:cs="宋体"/>
          <w:color w:val="auto"/>
          <w:sz w:val="24"/>
          <w:szCs w:val="24"/>
          <w:highlight w:val="none"/>
          <w:lang w:val="en-US" w:eastAsia="zh-CN"/>
        </w:rPr>
        <w:t>推动</w:t>
      </w:r>
      <w:r>
        <w:rPr>
          <w:rFonts w:hint="eastAsia" w:hAnsi="宋体" w:cs="宋体"/>
          <w:color w:val="auto"/>
          <w:sz w:val="24"/>
          <w:szCs w:val="24"/>
          <w:highlight w:val="none"/>
          <w:lang w:val="en-US" w:eastAsia="zh-CN"/>
        </w:rPr>
        <w:t>椪柑</w:t>
      </w:r>
      <w:r>
        <w:rPr>
          <w:rFonts w:hint="default" w:hAnsi="宋体" w:cs="宋体"/>
          <w:color w:val="auto"/>
          <w:sz w:val="24"/>
          <w:szCs w:val="24"/>
          <w:highlight w:val="none"/>
          <w:lang w:val="en-US" w:eastAsia="zh-CN"/>
        </w:rPr>
        <w:t>产业转型升级</w:t>
      </w:r>
      <w:r>
        <w:rPr>
          <w:rFonts w:hint="eastAsia" w:hAnsi="宋体" w:cs="宋体"/>
          <w:color w:val="auto"/>
          <w:sz w:val="24"/>
          <w:szCs w:val="24"/>
          <w:highlight w:val="none"/>
          <w:lang w:val="en-US" w:eastAsia="zh-CN"/>
        </w:rPr>
        <w:t>、</w:t>
      </w:r>
      <w:r>
        <w:rPr>
          <w:rFonts w:hint="default" w:hAnsi="宋体" w:cs="宋体"/>
          <w:color w:val="auto"/>
          <w:sz w:val="24"/>
          <w:szCs w:val="24"/>
          <w:highlight w:val="none"/>
          <w:lang w:val="en-US" w:eastAsia="zh-CN"/>
        </w:rPr>
        <w:t>高质量发展</w:t>
      </w:r>
      <w:r>
        <w:rPr>
          <w:rFonts w:hint="eastAsia" w:hAnsi="宋体" w:cs="宋体"/>
          <w:color w:val="auto"/>
          <w:sz w:val="24"/>
          <w:szCs w:val="24"/>
          <w:highlight w:val="none"/>
          <w:lang w:val="en-US" w:eastAsia="zh-CN"/>
        </w:rPr>
        <w:t>有重要意义。</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六</w:t>
      </w:r>
      <w:r>
        <w:rPr>
          <w:rFonts w:hint="eastAsia" w:ascii="黑体" w:hAnsi="黑体" w:eastAsia="黑体" w:cs="黑体"/>
          <w:b w:val="0"/>
          <w:bCs w:val="0"/>
          <w:color w:val="auto"/>
          <w:kern w:val="0"/>
          <w:sz w:val="24"/>
          <w:szCs w:val="24"/>
          <w:highlight w:val="none"/>
        </w:rPr>
        <w:t>、与国内政府主导制定标准（国家标准、行业标准、地方标准）的协调情况，采用国际标准的先进程度</w:t>
      </w:r>
    </w:p>
    <w:p>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宋体" w:eastAsia="宋体" w:cs="宋体"/>
          <w:color w:val="auto"/>
          <w:highlight w:val="none"/>
        </w:rPr>
      </w:pPr>
      <w:r>
        <w:rPr>
          <w:rFonts w:hint="eastAsia" w:ascii="宋体" w:eastAsia="宋体" w:cs="宋体"/>
          <w:color w:val="auto"/>
          <w:highlight w:val="none"/>
        </w:rPr>
        <w:t>本标准主要技术指标与引用的国家标准、行业标准、地方标准</w:t>
      </w:r>
      <w:r>
        <w:rPr>
          <w:rFonts w:hint="eastAsia" w:cs="宋体"/>
          <w:color w:val="auto"/>
          <w:highlight w:val="none"/>
          <w:lang w:eastAsia="zh-CN"/>
        </w:rPr>
        <w:t>相协调</w:t>
      </w:r>
      <w:r>
        <w:rPr>
          <w:rFonts w:hint="eastAsia" w:ascii="宋体" w:eastAsia="宋体" w:cs="宋体"/>
          <w:color w:val="auto"/>
          <w:highlight w:val="none"/>
        </w:rPr>
        <w:t>，未采用国际标准。</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七</w:t>
      </w:r>
      <w:r>
        <w:rPr>
          <w:rFonts w:hint="eastAsia" w:ascii="黑体" w:hAnsi="黑体" w:eastAsia="黑体" w:cs="黑体"/>
          <w:b w:val="0"/>
          <w:bCs w:val="0"/>
          <w:color w:val="auto"/>
          <w:kern w:val="0"/>
          <w:sz w:val="24"/>
          <w:szCs w:val="24"/>
          <w:highlight w:val="none"/>
        </w:rPr>
        <w:t>、与现行法律、法规、强制性标准的关系</w:t>
      </w:r>
    </w:p>
    <w:p>
      <w:pPr>
        <w:keepNext w:val="0"/>
        <w:keepLines w:val="0"/>
        <w:pageBreakBefore w:val="0"/>
        <w:kinsoku/>
        <w:wordWrap/>
        <w:overflowPunct/>
        <w:topLinePunct w:val="0"/>
        <w:autoSpaceDE/>
        <w:autoSpaceDN/>
        <w:bidi w:val="0"/>
        <w:snapToGrid/>
        <w:spacing w:line="460" w:lineRule="exact"/>
        <w:ind w:left="0" w:leftChars="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符合相关现行法律、法规和强制性国家标准的要求。</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sz w:val="24"/>
          <w:szCs w:val="24"/>
          <w:highlight w:val="none"/>
          <w:lang w:eastAsia="zh-CN"/>
        </w:rPr>
      </w:pPr>
      <w:r>
        <w:rPr>
          <w:rFonts w:hint="eastAsia" w:ascii="黑体" w:hAnsi="黑体" w:eastAsia="黑体" w:cs="黑体"/>
          <w:b w:val="0"/>
          <w:bCs w:val="0"/>
          <w:color w:val="auto"/>
          <w:sz w:val="24"/>
          <w:szCs w:val="24"/>
          <w:highlight w:val="none"/>
          <w:lang w:eastAsia="zh-CN"/>
        </w:rPr>
        <w:t>八、</w:t>
      </w:r>
      <w:r>
        <w:rPr>
          <w:rFonts w:hint="eastAsia" w:ascii="黑体" w:hAnsi="黑体" w:eastAsia="黑体" w:cs="黑体"/>
          <w:b w:val="0"/>
          <w:bCs w:val="0"/>
          <w:color w:val="auto"/>
          <w:sz w:val="24"/>
          <w:szCs w:val="24"/>
          <w:highlight w:val="none"/>
        </w:rPr>
        <w:t>是否涉及专利（涉及专利的应作出必要专利声明）</w:t>
      </w:r>
    </w:p>
    <w:p>
      <w:pPr>
        <w:pStyle w:val="11"/>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本文件未涉及专利。</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w:t>
      </w:r>
      <w:r>
        <w:rPr>
          <w:rFonts w:hint="eastAsia" w:ascii="黑体" w:hAnsi="黑体" w:eastAsia="黑体" w:cs="黑体"/>
          <w:b w:val="0"/>
          <w:bCs w:val="0"/>
          <w:color w:val="auto"/>
          <w:sz w:val="24"/>
          <w:szCs w:val="24"/>
          <w:highlight w:val="none"/>
          <w:lang w:val="en-US" w:eastAsia="zh-CN"/>
        </w:rPr>
        <w:t xml:space="preserve">   九、</w:t>
      </w:r>
      <w:r>
        <w:rPr>
          <w:rFonts w:hint="eastAsia" w:ascii="黑体" w:hAnsi="黑体" w:eastAsia="黑体" w:cs="黑体"/>
          <w:b w:val="0"/>
          <w:bCs w:val="0"/>
          <w:color w:val="auto"/>
          <w:sz w:val="24"/>
          <w:szCs w:val="24"/>
          <w:highlight w:val="none"/>
        </w:rPr>
        <w:t>重大分歧意见的处理过程</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在</w:t>
      </w:r>
      <w:r>
        <w:rPr>
          <w:rFonts w:hint="eastAsia" w:cs="宋体"/>
          <w:color w:val="auto"/>
          <w:sz w:val="24"/>
          <w:szCs w:val="24"/>
          <w:highlight w:val="none"/>
          <w:lang w:val="en-US" w:eastAsia="zh-CN"/>
        </w:rPr>
        <w:t>本文件</w:t>
      </w:r>
      <w:r>
        <w:rPr>
          <w:rFonts w:hint="eastAsia" w:ascii="宋体" w:hAnsi="宋体" w:eastAsia="宋体" w:cs="宋体"/>
          <w:color w:val="auto"/>
          <w:sz w:val="24"/>
          <w:szCs w:val="24"/>
          <w:highlight w:val="none"/>
        </w:rPr>
        <w:t>的审议过程中，对送审稿提出的意见，经各相关方认真讨论，达成了一致意见，无重大分歧意见。</w:t>
      </w:r>
    </w:p>
    <w:p>
      <w:pPr>
        <w:pStyle w:val="11"/>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lang w:eastAsia="zh-CN"/>
        </w:rPr>
        <w:t>十、</w:t>
      </w:r>
      <w:r>
        <w:rPr>
          <w:rFonts w:hint="eastAsia" w:ascii="黑体" w:hAnsi="黑体" w:eastAsia="黑体" w:cs="黑体"/>
          <w:b w:val="0"/>
          <w:bCs w:val="0"/>
          <w:color w:val="auto"/>
          <w:sz w:val="24"/>
          <w:szCs w:val="24"/>
          <w:highlight w:val="none"/>
        </w:rPr>
        <w:t>作为强制性地方标准的依据（</w:t>
      </w:r>
      <w:r>
        <w:rPr>
          <w:rFonts w:hint="eastAsia" w:ascii="黑体" w:hAnsi="黑体" w:eastAsia="黑体" w:cs="黑体"/>
          <w:b w:val="0"/>
          <w:bCs w:val="0"/>
          <w:color w:val="auto"/>
          <w:sz w:val="24"/>
          <w:szCs w:val="24"/>
          <w:highlight w:val="none"/>
          <w:lang w:val="en-US" w:eastAsia="zh-CN"/>
        </w:rPr>
        <w:t>推荐</w:t>
      </w:r>
      <w:r>
        <w:rPr>
          <w:rFonts w:hint="eastAsia" w:ascii="黑体" w:hAnsi="黑体" w:eastAsia="黑体" w:cs="黑体"/>
          <w:b w:val="0"/>
          <w:bCs w:val="0"/>
          <w:color w:val="auto"/>
          <w:kern w:val="2"/>
          <w:sz w:val="24"/>
          <w:szCs w:val="24"/>
          <w:highlight w:val="none"/>
          <w:lang w:val="en-US" w:eastAsia="zh-CN" w:bidi="ar-SA"/>
        </w:rPr>
        <w:t>性标准无需说明）</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为黔东南州推荐性的标准文件。</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sz w:val="24"/>
          <w:szCs w:val="24"/>
          <w:highlight w:val="none"/>
          <w:lang w:eastAsia="zh-CN"/>
        </w:rPr>
      </w:pPr>
      <w:r>
        <w:rPr>
          <w:rFonts w:hint="eastAsia" w:ascii="黑体" w:hAnsi="黑体" w:eastAsia="黑体" w:cs="黑体"/>
          <w:b w:val="0"/>
          <w:bCs w:val="0"/>
          <w:color w:val="auto"/>
          <w:sz w:val="24"/>
          <w:szCs w:val="24"/>
          <w:highlight w:val="none"/>
          <w:lang w:eastAsia="zh-CN"/>
        </w:rPr>
        <w:t>十一、</w:t>
      </w:r>
      <w:r>
        <w:rPr>
          <w:rFonts w:hint="eastAsia" w:ascii="黑体" w:hAnsi="黑体" w:eastAsia="黑体" w:cs="黑体"/>
          <w:b w:val="0"/>
          <w:bCs w:val="0"/>
          <w:color w:val="auto"/>
          <w:sz w:val="24"/>
          <w:szCs w:val="24"/>
          <w:highlight w:val="none"/>
        </w:rPr>
        <w:t>代替、废止有关地方标准的建议</w:t>
      </w:r>
    </w:p>
    <w:p>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color w:val="auto"/>
          <w:sz w:val="24"/>
          <w:szCs w:val="24"/>
          <w:highlight w:val="none"/>
        </w:rPr>
      </w:pPr>
      <w:r>
        <w:rPr>
          <w:rFonts w:hint="eastAsia" w:ascii="Times New Roman" w:hAnsi="Times New Roman" w:eastAsia="宋体" w:cs="Times New Roman"/>
          <w:color w:val="auto"/>
          <w:kern w:val="0"/>
          <w:sz w:val="24"/>
          <w:szCs w:val="24"/>
          <w:highlight w:val="none"/>
          <w:u w:val="none"/>
          <w:lang w:val="en-US" w:eastAsia="zh-CN"/>
        </w:rPr>
        <w:t>《</w:t>
      </w:r>
      <w:r>
        <w:rPr>
          <w:rFonts w:hint="eastAsia" w:ascii="Times New Roman" w:hAnsi="Times New Roman" w:cs="Times New Roman"/>
          <w:color w:val="auto"/>
          <w:kern w:val="0"/>
          <w:sz w:val="24"/>
          <w:szCs w:val="24"/>
          <w:highlight w:val="none"/>
          <w:u w:val="none"/>
          <w:lang w:val="en-US" w:eastAsia="zh-CN"/>
        </w:rPr>
        <w:t>从江椪柑栽培</w:t>
      </w:r>
      <w:r>
        <w:rPr>
          <w:rFonts w:hint="eastAsia" w:ascii="Times New Roman" w:hAnsi="Times New Roman" w:eastAsia="宋体" w:cs="Times New Roman"/>
          <w:color w:val="auto"/>
          <w:kern w:val="0"/>
          <w:sz w:val="24"/>
          <w:szCs w:val="24"/>
          <w:highlight w:val="none"/>
          <w:u w:val="none"/>
          <w:lang w:val="en-US" w:eastAsia="zh-CN"/>
        </w:rPr>
        <w:t>技术规程》</w:t>
      </w:r>
      <w:r>
        <w:rPr>
          <w:rFonts w:hint="eastAsia" w:ascii="宋体" w:hAnsi="宋体" w:eastAsia="宋体" w:cs="宋体"/>
          <w:color w:val="auto"/>
          <w:sz w:val="24"/>
          <w:szCs w:val="24"/>
          <w:highlight w:val="none"/>
        </w:rPr>
        <w:t>为新制定</w:t>
      </w:r>
      <w:r>
        <w:rPr>
          <w:rFonts w:hint="eastAsia" w:ascii="宋体" w:hAnsi="宋体" w:eastAsia="宋体" w:cs="宋体"/>
          <w:color w:val="auto"/>
          <w:sz w:val="24"/>
          <w:szCs w:val="24"/>
          <w:highlight w:val="none"/>
          <w:lang w:eastAsia="zh-CN"/>
        </w:rPr>
        <w:t>黔东南州地方</w:t>
      </w:r>
      <w:r>
        <w:rPr>
          <w:rFonts w:hint="eastAsia" w:ascii="宋体" w:hAnsi="宋体" w:eastAsia="宋体" w:cs="宋体"/>
          <w:color w:val="auto"/>
          <w:sz w:val="24"/>
          <w:szCs w:val="24"/>
          <w:highlight w:val="none"/>
        </w:rPr>
        <w:t>标准，</w:t>
      </w:r>
      <w:r>
        <w:rPr>
          <w:rFonts w:hint="eastAsia" w:ascii="宋体" w:hAnsi="宋体" w:cs="宋体"/>
          <w:color w:val="auto"/>
          <w:sz w:val="24"/>
          <w:szCs w:val="24"/>
          <w:highlight w:val="none"/>
          <w:lang w:eastAsia="zh-CN"/>
        </w:rPr>
        <w:t>无代替、废止相关标准</w:t>
      </w:r>
      <w:r>
        <w:rPr>
          <w:rFonts w:hint="eastAsia" w:ascii="宋体" w:hAnsi="宋体" w:eastAsia="宋体" w:cs="宋体"/>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sz w:val="24"/>
          <w:szCs w:val="24"/>
          <w:highlight w:val="none"/>
          <w:lang w:eastAsia="zh-CN"/>
        </w:rPr>
      </w:pPr>
      <w:r>
        <w:rPr>
          <w:rFonts w:hint="eastAsia" w:ascii="黑体" w:hAnsi="黑体" w:eastAsia="黑体" w:cs="黑体"/>
          <w:b w:val="0"/>
          <w:bCs w:val="0"/>
          <w:color w:val="auto"/>
          <w:sz w:val="24"/>
          <w:szCs w:val="24"/>
          <w:highlight w:val="none"/>
          <w:lang w:eastAsia="zh-CN"/>
        </w:rPr>
        <w:t>十二、</w:t>
      </w:r>
      <w:r>
        <w:rPr>
          <w:rFonts w:hint="eastAsia" w:ascii="黑体" w:hAnsi="黑体" w:eastAsia="黑体" w:cs="黑体"/>
          <w:b w:val="0"/>
          <w:bCs w:val="0"/>
          <w:color w:val="auto"/>
          <w:sz w:val="24"/>
          <w:szCs w:val="24"/>
          <w:highlight w:val="none"/>
        </w:rPr>
        <w:t>标准实施的计划、方案</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建议</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kern w:val="0"/>
          <w:sz w:val="24"/>
          <w:szCs w:val="24"/>
          <w:highlight w:val="none"/>
          <w:lang w:val="en-US" w:eastAsia="zh-CN"/>
        </w:rPr>
        <w:t>批准</w:t>
      </w:r>
      <w:r>
        <w:rPr>
          <w:rFonts w:hint="eastAsia" w:ascii="宋体" w:hAnsi="宋体" w:eastAsia="宋体" w:cs="宋体"/>
          <w:color w:val="auto"/>
          <w:kern w:val="0"/>
          <w:sz w:val="24"/>
          <w:szCs w:val="24"/>
          <w:highlight w:val="none"/>
        </w:rPr>
        <w:t>发布后</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lang w:val="en-US" w:eastAsia="zh-CN"/>
        </w:rPr>
        <w:t>由黔东南州农科院</w:t>
      </w:r>
      <w:r>
        <w:rPr>
          <w:rFonts w:hint="eastAsia" w:ascii="宋体" w:hAnsi="宋体" w:cs="宋体"/>
          <w:color w:val="auto"/>
          <w:sz w:val="24"/>
          <w:szCs w:val="24"/>
          <w:highlight w:val="none"/>
          <w:lang w:val="en-US" w:eastAsia="zh-CN"/>
        </w:rPr>
        <w:t>、从江县</w:t>
      </w:r>
      <w:r>
        <w:rPr>
          <w:rFonts w:hint="eastAsia" w:ascii="宋体" w:hAnsi="宋体" w:eastAsia="宋体" w:cs="宋体"/>
          <w:color w:val="auto"/>
          <w:sz w:val="24"/>
          <w:szCs w:val="24"/>
          <w:highlight w:val="none"/>
          <w:lang w:val="en-US" w:eastAsia="zh-CN"/>
        </w:rPr>
        <w:t>农业农村局、乡镇农服中心技术人员</w:t>
      </w:r>
      <w:r>
        <w:rPr>
          <w:rFonts w:hint="eastAsia" w:ascii="宋体" w:hAnsi="宋体" w:cs="宋体"/>
          <w:color w:val="auto"/>
          <w:sz w:val="24"/>
          <w:szCs w:val="24"/>
          <w:highlight w:val="none"/>
          <w:lang w:val="en-US" w:eastAsia="zh-CN"/>
        </w:rPr>
        <w:t>编制完成宣贯方案和技术手册，</w:t>
      </w:r>
      <w:r>
        <w:rPr>
          <w:rFonts w:hint="eastAsia" w:ascii="宋体" w:hAnsi="宋体" w:eastAsia="宋体" w:cs="宋体"/>
          <w:color w:val="auto"/>
          <w:sz w:val="24"/>
          <w:szCs w:val="24"/>
          <w:highlight w:val="none"/>
          <w:lang w:val="en-US" w:eastAsia="zh-CN"/>
        </w:rPr>
        <w:t>通过技术培训</w:t>
      </w:r>
      <w:r>
        <w:rPr>
          <w:rFonts w:hint="eastAsia" w:ascii="宋体" w:hAnsi="宋体" w:cs="宋体"/>
          <w:color w:val="auto"/>
          <w:sz w:val="24"/>
          <w:szCs w:val="24"/>
          <w:highlight w:val="none"/>
          <w:lang w:val="en-US" w:eastAsia="zh-CN"/>
        </w:rPr>
        <w:t>或农业</w:t>
      </w:r>
      <w:r>
        <w:rPr>
          <w:rFonts w:hint="eastAsia" w:ascii="宋体" w:hAnsi="宋体" w:eastAsia="宋体" w:cs="宋体"/>
          <w:color w:val="auto"/>
          <w:sz w:val="24"/>
          <w:szCs w:val="24"/>
          <w:highlight w:val="none"/>
          <w:lang w:val="en-US" w:eastAsia="zh-CN"/>
        </w:rPr>
        <w:t>产业发展会议等渠道，</w:t>
      </w:r>
      <w:r>
        <w:rPr>
          <w:rFonts w:hint="eastAsia" w:ascii="宋体" w:hAnsi="宋体" w:eastAsia="宋体" w:cs="宋体"/>
          <w:color w:val="auto"/>
          <w:kern w:val="0"/>
          <w:sz w:val="24"/>
          <w:szCs w:val="24"/>
          <w:highlight w:val="none"/>
          <w:lang w:val="en-US" w:eastAsia="zh-CN"/>
        </w:rPr>
        <w:t>在</w:t>
      </w:r>
      <w:r>
        <w:rPr>
          <w:rFonts w:hint="eastAsia" w:ascii="宋体" w:hAnsi="宋体" w:cs="宋体"/>
          <w:color w:val="auto"/>
          <w:kern w:val="0"/>
          <w:sz w:val="24"/>
          <w:szCs w:val="24"/>
          <w:highlight w:val="none"/>
          <w:lang w:val="en-US" w:eastAsia="zh-CN"/>
        </w:rPr>
        <w:t>从江</w:t>
      </w:r>
      <w:r>
        <w:rPr>
          <w:rFonts w:hint="eastAsia" w:ascii="宋体" w:hAnsi="宋体" w:eastAsia="宋体" w:cs="宋体"/>
          <w:color w:val="auto"/>
          <w:kern w:val="0"/>
          <w:sz w:val="24"/>
          <w:szCs w:val="24"/>
          <w:highlight w:val="none"/>
          <w:lang w:val="en-US" w:eastAsia="zh-CN"/>
        </w:rPr>
        <w:t>县境内开展</w:t>
      </w:r>
      <w:r>
        <w:rPr>
          <w:rFonts w:hint="eastAsia" w:ascii="宋体" w:hAnsi="宋体" w:eastAsia="宋体" w:cs="宋体"/>
          <w:color w:val="auto"/>
          <w:sz w:val="24"/>
          <w:szCs w:val="24"/>
          <w:highlight w:val="none"/>
          <w:lang w:val="en-US" w:eastAsia="zh-CN"/>
        </w:rPr>
        <w:t>标准宣贯，</w:t>
      </w:r>
      <w:r>
        <w:rPr>
          <w:rFonts w:hint="eastAsia" w:ascii="宋体" w:hAnsi="宋体" w:cs="宋体"/>
          <w:color w:val="auto"/>
          <w:sz w:val="24"/>
          <w:szCs w:val="24"/>
          <w:highlight w:val="none"/>
          <w:lang w:val="en-US" w:eastAsia="zh-CN"/>
        </w:rPr>
        <w:t>使企业</w:t>
      </w:r>
      <w:r>
        <w:rPr>
          <w:rFonts w:hint="eastAsia" w:ascii="宋体" w:hAnsi="宋体" w:eastAsia="宋体" w:cs="宋体"/>
          <w:color w:val="auto"/>
          <w:sz w:val="24"/>
          <w:szCs w:val="24"/>
          <w:highlight w:val="none"/>
          <w:lang w:val="en-US" w:eastAsia="zh-CN"/>
        </w:rPr>
        <w:t>管理人员和种植户、经营户懂标、识标、用标，建议</w:t>
      </w:r>
      <w:r>
        <w:rPr>
          <w:rFonts w:hint="eastAsia" w:ascii="宋体" w:hAnsi="宋体" w:cs="宋体"/>
          <w:color w:val="auto"/>
          <w:sz w:val="24"/>
          <w:szCs w:val="24"/>
          <w:highlight w:val="none"/>
          <w:lang w:val="en-US" w:eastAsia="zh-CN"/>
        </w:rPr>
        <w:t>发布立即</w:t>
      </w:r>
      <w:r>
        <w:rPr>
          <w:rFonts w:hint="eastAsia" w:ascii="宋体" w:hAnsi="宋体" w:eastAsia="宋体" w:cs="宋体"/>
          <w:color w:val="auto"/>
          <w:kern w:val="0"/>
          <w:sz w:val="24"/>
          <w:szCs w:val="24"/>
          <w:highlight w:val="none"/>
        </w:rPr>
        <w:t>实施</w:t>
      </w:r>
      <w:r>
        <w:rPr>
          <w:rFonts w:hint="eastAsia" w:ascii="宋体" w:hAnsi="宋体" w:eastAsia="宋体" w:cs="宋体"/>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sz w:val="24"/>
          <w:szCs w:val="24"/>
          <w:highlight w:val="none"/>
          <w:lang w:eastAsia="zh-CN"/>
        </w:rPr>
      </w:pPr>
      <w:r>
        <w:rPr>
          <w:rFonts w:hint="eastAsia" w:ascii="黑体" w:hAnsi="黑体" w:eastAsia="黑体" w:cs="黑体"/>
          <w:b w:val="0"/>
          <w:bCs w:val="0"/>
          <w:color w:val="auto"/>
          <w:sz w:val="24"/>
          <w:szCs w:val="24"/>
          <w:highlight w:val="none"/>
          <w:lang w:eastAsia="zh-CN"/>
        </w:rPr>
        <w:t>十三、</w:t>
      </w:r>
      <w:r>
        <w:rPr>
          <w:rFonts w:hint="eastAsia" w:ascii="黑体" w:hAnsi="黑体" w:eastAsia="黑体" w:cs="黑体"/>
          <w:b w:val="0"/>
          <w:bCs w:val="0"/>
          <w:color w:val="auto"/>
          <w:sz w:val="24"/>
          <w:szCs w:val="24"/>
          <w:highlight w:val="none"/>
        </w:rPr>
        <w:t>标准解释、归口管理以及获取意见建议的联系方式（应保证长期稳定）</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en-US" w:eastAsia="zh-CN"/>
        </w:rPr>
        <w:t>文件</w:t>
      </w:r>
      <w:bookmarkStart w:id="0" w:name="_GoBack"/>
      <w:bookmarkEnd w:id="0"/>
      <w:r>
        <w:rPr>
          <w:rFonts w:hint="eastAsia" w:ascii="宋体" w:hAnsi="宋体" w:eastAsia="宋体" w:cs="宋体"/>
          <w:color w:val="auto"/>
          <w:sz w:val="24"/>
          <w:szCs w:val="24"/>
          <w:highlight w:val="none"/>
        </w:rPr>
        <w:t>编制由</w:t>
      </w:r>
      <w:r>
        <w:rPr>
          <w:rFonts w:hint="eastAsia" w:ascii="宋体" w:hAnsi="宋体" w:cs="宋体"/>
          <w:color w:val="auto"/>
          <w:sz w:val="24"/>
          <w:szCs w:val="24"/>
          <w:highlight w:val="none"/>
          <w:lang w:eastAsia="zh-CN"/>
        </w:rPr>
        <w:t>黔东南州农业科学院</w:t>
      </w:r>
      <w:r>
        <w:rPr>
          <w:rFonts w:hint="eastAsia" w:ascii="宋体" w:hAnsi="宋体" w:eastAsia="宋体" w:cs="宋体"/>
          <w:color w:val="auto"/>
          <w:sz w:val="24"/>
          <w:szCs w:val="24"/>
          <w:highlight w:val="none"/>
        </w:rPr>
        <w:t>牵头</w:t>
      </w:r>
      <w:r>
        <w:rPr>
          <w:rFonts w:hint="eastAsia" w:ascii="宋体" w:hAnsi="宋体" w:eastAsia="宋体" w:cs="宋体"/>
          <w:color w:val="auto"/>
          <w:sz w:val="24"/>
          <w:szCs w:val="24"/>
          <w:highlight w:val="none"/>
          <w:lang w:eastAsia="zh-CN"/>
        </w:rPr>
        <w:t>完成</w:t>
      </w:r>
      <w:r>
        <w:rPr>
          <w:rFonts w:hint="eastAsia" w:ascii="宋体" w:hAnsi="宋体" w:eastAsia="宋体" w:cs="宋体"/>
          <w:color w:val="auto"/>
          <w:sz w:val="24"/>
          <w:szCs w:val="24"/>
          <w:highlight w:val="none"/>
        </w:rPr>
        <w:t>，归口单位为黔东南州农业农村局。标准的解释</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发布实施后获取意见和建议的单位为</w:t>
      </w:r>
      <w:r>
        <w:rPr>
          <w:rFonts w:hint="eastAsia" w:ascii="宋体" w:hAnsi="宋体" w:cs="宋体"/>
          <w:color w:val="auto"/>
          <w:sz w:val="24"/>
          <w:szCs w:val="24"/>
          <w:highlight w:val="none"/>
          <w:lang w:eastAsia="zh-CN"/>
        </w:rPr>
        <w:t>黔东南州农业科学院</w:t>
      </w: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杨石莲</w:t>
      </w: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rPr>
        <w:t>0855-8571842</w:t>
      </w:r>
      <w:r>
        <w:rPr>
          <w:rFonts w:hint="eastAsia" w:ascii="宋体" w:hAnsi="宋体" w:cs="宋体"/>
          <w:color w:val="auto"/>
          <w:kern w:val="0"/>
          <w:sz w:val="24"/>
          <w:szCs w:val="24"/>
          <w:highlight w:val="none"/>
        </w:rPr>
        <w:t xml:space="preserve"> </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rPr>
        <w:t>邮箱：</w:t>
      </w:r>
      <w:r>
        <w:rPr>
          <w:rFonts w:hint="eastAsia" w:ascii="宋体" w:hAnsi="宋体" w:cs="宋体"/>
          <w:color w:val="auto"/>
          <w:kern w:val="0"/>
          <w:sz w:val="24"/>
          <w:szCs w:val="24"/>
          <w:highlight w:val="none"/>
          <w:lang w:val="en-US" w:eastAsia="zh-CN"/>
        </w:rPr>
        <w:t>947834325</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qq</w:t>
      </w:r>
      <w:r>
        <w:rPr>
          <w:rFonts w:hint="eastAsia" w:ascii="宋体" w:hAnsi="宋体" w:eastAsia="宋体" w:cs="宋体"/>
          <w:color w:val="auto"/>
          <w:kern w:val="0"/>
          <w:sz w:val="24"/>
          <w:szCs w:val="24"/>
          <w:highlight w:val="none"/>
          <w:lang w:val="en-US" w:eastAsia="zh-CN"/>
        </w:rPr>
        <w:t>.com</w:t>
      </w:r>
      <w:r>
        <w:rPr>
          <w:rFonts w:hint="eastAsia" w:ascii="宋体" w:hAnsi="宋体" w:cs="宋体"/>
          <w:color w:val="auto"/>
          <w:kern w:val="0"/>
          <w:sz w:val="24"/>
          <w:szCs w:val="24"/>
          <w:highlight w:val="none"/>
          <w:lang w:val="en-US" w:eastAsia="zh-CN"/>
        </w:rPr>
        <w:t>。</w:t>
      </w:r>
    </w:p>
    <w:p>
      <w:pPr>
        <w:keepNext w:val="0"/>
        <w:keepLines w:val="0"/>
        <w:pageBreakBefore w:val="0"/>
        <w:kinsoku/>
        <w:wordWrap/>
        <w:overflowPunct/>
        <w:topLinePunct w:val="0"/>
        <w:bidi w:val="0"/>
        <w:snapToGrid/>
        <w:spacing w:line="460" w:lineRule="atLeast"/>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p>
      <w:pPr>
        <w:keepNext w:val="0"/>
        <w:keepLines w:val="0"/>
        <w:pageBreakBefore w:val="0"/>
        <w:kinsoku/>
        <w:wordWrap/>
        <w:overflowPunct/>
        <w:topLinePunct w:val="0"/>
        <w:bidi w:val="0"/>
        <w:snapToGrid/>
        <w:spacing w:line="460" w:lineRule="atLeast"/>
        <w:jc w:val="center"/>
        <w:rPr>
          <w:rFonts w:hint="eastAsia" w:ascii="宋体" w:hAnsi="宋体" w:eastAsia="宋体" w:cs="宋体"/>
          <w:b/>
          <w:bCs/>
          <w:color w:val="auto"/>
          <w:kern w:val="0"/>
          <w:sz w:val="24"/>
          <w:szCs w:val="24"/>
          <w:highlight w:val="none"/>
        </w:rPr>
      </w:pPr>
    </w:p>
    <w:p>
      <w:pPr>
        <w:keepNext w:val="0"/>
        <w:keepLines w:val="0"/>
        <w:pageBreakBefore w:val="0"/>
        <w:kinsoku/>
        <w:wordWrap/>
        <w:overflowPunct/>
        <w:topLinePunct w:val="0"/>
        <w:bidi w:val="0"/>
        <w:snapToGrid/>
        <w:spacing w:line="460" w:lineRule="atLeast"/>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p>
      <w:pPr>
        <w:keepNext w:val="0"/>
        <w:keepLines w:val="0"/>
        <w:pageBreakBefore w:val="0"/>
        <w:kinsoku/>
        <w:wordWrap/>
        <w:overflowPunct/>
        <w:topLinePunct w:val="0"/>
        <w:bidi w:val="0"/>
        <w:snapToGrid/>
        <w:spacing w:line="460" w:lineRule="exact"/>
        <w:jc w:val="center"/>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黔东南州地方标准</w:t>
      </w:r>
    </w:p>
    <w:p>
      <w:pPr>
        <w:keepNext w:val="0"/>
        <w:keepLines w:val="0"/>
        <w:pageBreakBefore w:val="0"/>
        <w:kinsoku/>
        <w:wordWrap/>
        <w:overflowPunct/>
        <w:topLinePunct w:val="0"/>
        <w:bidi w:val="0"/>
        <w:snapToGrid/>
        <w:spacing w:line="460" w:lineRule="exact"/>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Times New Roman" w:hAnsi="Times New Roman" w:eastAsia="宋体" w:cs="Times New Roman"/>
          <w:color w:val="auto"/>
          <w:kern w:val="0"/>
          <w:sz w:val="24"/>
          <w:szCs w:val="24"/>
          <w:highlight w:val="none"/>
          <w:u w:val="none"/>
          <w:lang w:val="en-US" w:eastAsia="zh-CN"/>
        </w:rPr>
        <w:t>《</w:t>
      </w:r>
      <w:r>
        <w:rPr>
          <w:rFonts w:hint="eastAsia" w:ascii="Times New Roman" w:hAnsi="Times New Roman" w:cs="Times New Roman"/>
          <w:color w:val="auto"/>
          <w:kern w:val="0"/>
          <w:sz w:val="24"/>
          <w:szCs w:val="24"/>
          <w:highlight w:val="none"/>
          <w:u w:val="none"/>
          <w:lang w:val="en-US" w:eastAsia="zh-CN"/>
        </w:rPr>
        <w:t>从江椪柑栽培</w:t>
      </w:r>
      <w:r>
        <w:rPr>
          <w:rFonts w:hint="eastAsia" w:ascii="Times New Roman" w:hAnsi="Times New Roman" w:eastAsia="宋体" w:cs="Times New Roman"/>
          <w:color w:val="auto"/>
          <w:kern w:val="0"/>
          <w:sz w:val="24"/>
          <w:szCs w:val="24"/>
          <w:highlight w:val="none"/>
          <w:u w:val="none"/>
          <w:lang w:val="en-US" w:eastAsia="zh-CN"/>
        </w:rPr>
        <w:t>技术规程》</w:t>
      </w:r>
      <w:r>
        <w:rPr>
          <w:rFonts w:hint="eastAsia" w:ascii="宋体" w:hAnsi="宋体" w:eastAsia="宋体" w:cs="宋体"/>
          <w:color w:val="auto"/>
          <w:sz w:val="24"/>
          <w:szCs w:val="24"/>
          <w:highlight w:val="none"/>
        </w:rPr>
        <w:t>编</w:t>
      </w:r>
      <w:r>
        <w:rPr>
          <w:rFonts w:hint="eastAsia" w:ascii="宋体" w:hAnsi="宋体" w:cs="宋体"/>
          <w:color w:val="auto"/>
          <w:sz w:val="24"/>
          <w:szCs w:val="24"/>
          <w:highlight w:val="none"/>
          <w:lang w:eastAsia="zh-CN"/>
        </w:rPr>
        <w:t>制</w:t>
      </w:r>
      <w:r>
        <w:rPr>
          <w:rFonts w:hint="eastAsia" w:ascii="宋体" w:hAnsi="宋体" w:eastAsia="宋体" w:cs="宋体"/>
          <w:color w:val="auto"/>
          <w:sz w:val="24"/>
          <w:szCs w:val="24"/>
          <w:highlight w:val="none"/>
        </w:rPr>
        <w:t>组</w:t>
      </w:r>
    </w:p>
    <w:p>
      <w:pPr>
        <w:keepNext w:val="0"/>
        <w:keepLines w:val="0"/>
        <w:pageBreakBefore w:val="0"/>
        <w:kinsoku/>
        <w:wordWrap/>
        <w:overflowPunct/>
        <w:topLinePunct w:val="0"/>
        <w:bidi w:val="0"/>
        <w:snapToGrid/>
        <w:spacing w:line="4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年</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月</w:t>
      </w:r>
    </w:p>
    <w:p>
      <w:pPr>
        <w:keepNext w:val="0"/>
        <w:keepLines w:val="0"/>
        <w:pageBreakBefore w:val="0"/>
        <w:numPr>
          <w:ilvl w:val="-1"/>
          <w:numId w:val="0"/>
        </w:numPr>
        <w:kinsoku/>
        <w:wordWrap/>
        <w:overflowPunct/>
        <w:topLinePunct w:val="0"/>
        <w:autoSpaceDE/>
        <w:autoSpaceDN/>
        <w:bidi w:val="0"/>
        <w:adjustRightInd/>
        <w:snapToGrid/>
        <w:spacing w:line="460" w:lineRule="atLeast"/>
        <w:ind w:left="0" w:leftChars="0" w:firstLine="0" w:firstLineChars="0"/>
        <w:jc w:val="center"/>
        <w:textAlignment w:val="auto"/>
        <w:rPr>
          <w:rFonts w:hint="eastAsia" w:ascii="黑体" w:hAnsi="黑体" w:eastAsia="黑体" w:cs="黑体"/>
          <w:b w:val="0"/>
          <w:bCs w:val="0"/>
          <w:color w:val="auto"/>
          <w:sz w:val="32"/>
          <w:szCs w:val="32"/>
          <w:highlight w:val="none"/>
          <w:lang w:eastAsia="zh-CN"/>
        </w:rPr>
      </w:pPr>
    </w:p>
    <w:p>
      <w:pPr>
        <w:keepNext w:val="0"/>
        <w:keepLines w:val="0"/>
        <w:pageBreakBefore w:val="0"/>
        <w:numPr>
          <w:ilvl w:val="-1"/>
          <w:numId w:val="0"/>
        </w:numPr>
        <w:kinsoku/>
        <w:wordWrap/>
        <w:overflowPunct/>
        <w:topLinePunct w:val="0"/>
        <w:autoSpaceDE/>
        <w:autoSpaceDN/>
        <w:bidi w:val="0"/>
        <w:adjustRightInd/>
        <w:snapToGrid/>
        <w:spacing w:line="460" w:lineRule="atLeast"/>
        <w:ind w:left="0" w:leftChars="0" w:firstLine="0" w:firstLineChars="0"/>
        <w:jc w:val="center"/>
        <w:textAlignment w:val="auto"/>
        <w:rPr>
          <w:rFonts w:hint="eastAsia" w:ascii="黑体" w:hAnsi="黑体" w:eastAsia="黑体" w:cs="黑体"/>
          <w:b w:val="0"/>
          <w:bCs w:val="0"/>
          <w:color w:val="auto"/>
          <w:sz w:val="32"/>
          <w:szCs w:val="32"/>
          <w:highlight w:val="none"/>
          <w:lang w:eastAsia="zh-CN"/>
        </w:rPr>
      </w:pPr>
    </w:p>
    <w:p>
      <w:pPr>
        <w:keepNext w:val="0"/>
        <w:keepLines w:val="0"/>
        <w:pageBreakBefore w:val="0"/>
        <w:numPr>
          <w:ilvl w:val="-1"/>
          <w:numId w:val="0"/>
        </w:numPr>
        <w:kinsoku/>
        <w:wordWrap/>
        <w:overflowPunct/>
        <w:topLinePunct w:val="0"/>
        <w:autoSpaceDE/>
        <w:autoSpaceDN/>
        <w:bidi w:val="0"/>
        <w:adjustRightInd/>
        <w:snapToGrid/>
        <w:spacing w:line="460" w:lineRule="atLeast"/>
        <w:ind w:left="0" w:leftChars="0" w:firstLine="0" w:firstLineChars="0"/>
        <w:jc w:val="center"/>
        <w:textAlignment w:val="auto"/>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参考文献</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中国标准化研究院.柑橘生产技术规范:GB/Z 26580-2011[S].中国标准出版社,2011.</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农业部种植业管理司.柑桔苗木产地检疫规程:GB 5040-2003[S].中国标准出版社,2003.</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商业部包装办公室.苹果、柑桔包装:GB/T 13607-1992[S].中国标准出版社,1992.</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柑橘栽培技术规程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NY/T 975-2006[S]</w:t>
      </w:r>
      <w:r>
        <w:rPr>
          <w:rFonts w:hint="eastAsia" w:ascii="宋体" w:hAnsi="宋体" w:eastAsia="宋体" w:cs="宋体"/>
          <w:color w:val="auto"/>
          <w:sz w:val="24"/>
          <w:szCs w:val="24"/>
          <w:highlight w:val="none"/>
          <w:lang w:val="en-US" w:eastAsia="zh-CN"/>
        </w:rPr>
        <w:t>.北京：中华人民共和国农业部,2006.</w:t>
      </w:r>
      <w:r>
        <w:rPr>
          <w:rFonts w:hint="eastAsia" w:ascii="宋体" w:hAnsi="宋体" w:eastAsia="宋体" w:cs="宋体"/>
          <w:color w:val="auto"/>
          <w:sz w:val="24"/>
          <w:szCs w:val="24"/>
          <w:highlight w:val="none"/>
        </w:rPr>
        <w:t xml:space="preserve"> </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柑橘主要病虫害防治技术规范</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NY/T 2044-2011[S]</w:t>
      </w:r>
      <w:r>
        <w:rPr>
          <w:rFonts w:hint="eastAsia" w:ascii="宋体" w:hAnsi="宋体" w:eastAsia="宋体" w:cs="宋体"/>
          <w:color w:val="auto"/>
          <w:sz w:val="24"/>
          <w:szCs w:val="24"/>
          <w:highlight w:val="none"/>
          <w:lang w:val="en-US" w:eastAsia="zh-CN"/>
        </w:rPr>
        <w:t>.北京：中华人民共和国农业部,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2011.</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中国绿色食品发展中心.绿色食品　产地环境技术条件:NY/T 391-2000[S].中国标准出版社,2000.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中国绿色食品发展中心.绿色食品　农药使用准则:NY/T 393-2000[S].中国标准出版社,2000.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中国绿色食品发展中心.绿色食品　肥料使用准则:NY/T 394-2000[S].中国标准出版社,2000.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中华人民共和国农业部.柑橘采摘技术规范:NY/T 716-2003[S].中国标准出版社,2003.</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中华人民共和国农业部.柑橘</w:t>
      </w:r>
      <w:r>
        <w:rPr>
          <w:rFonts w:hint="eastAsia" w:cs="宋体"/>
          <w:color w:val="auto"/>
          <w:sz w:val="24"/>
          <w:szCs w:val="24"/>
          <w:highlight w:val="none"/>
          <w:lang w:eastAsia="zh-CN"/>
        </w:rPr>
        <w:t>储藏</w:t>
      </w:r>
      <w:r>
        <w:rPr>
          <w:rFonts w:hint="eastAsia" w:ascii="宋体" w:hAnsi="宋体" w:eastAsia="宋体" w:cs="宋体"/>
          <w:color w:val="auto"/>
          <w:sz w:val="24"/>
          <w:szCs w:val="24"/>
          <w:highlight w:val="none"/>
        </w:rPr>
        <w:t xml:space="preserve">:NY/T </w:t>
      </w:r>
      <w:r>
        <w:rPr>
          <w:rFonts w:hint="eastAsia" w:cs="宋体"/>
          <w:color w:val="auto"/>
          <w:sz w:val="24"/>
          <w:szCs w:val="24"/>
          <w:highlight w:val="none"/>
          <w:lang w:val="en-US" w:eastAsia="zh-CN"/>
        </w:rPr>
        <w:t>1189</w:t>
      </w:r>
      <w:r>
        <w:rPr>
          <w:rFonts w:hint="eastAsia" w:ascii="宋体" w:hAnsi="宋体" w:eastAsia="宋体" w:cs="宋体"/>
          <w:color w:val="auto"/>
          <w:sz w:val="24"/>
          <w:szCs w:val="24"/>
          <w:highlight w:val="none"/>
        </w:rPr>
        <w:t>-20</w:t>
      </w:r>
      <w:r>
        <w:rPr>
          <w:rFonts w:hint="eastAsia" w:cs="宋体"/>
          <w:color w:val="auto"/>
          <w:sz w:val="24"/>
          <w:szCs w:val="24"/>
          <w:highlight w:val="none"/>
          <w:lang w:val="en-US" w:eastAsia="zh-CN"/>
        </w:rPr>
        <w:t>17</w:t>
      </w:r>
      <w:r>
        <w:rPr>
          <w:rFonts w:hint="eastAsia" w:ascii="宋体" w:hAnsi="宋体" w:eastAsia="宋体" w:cs="宋体"/>
          <w:color w:val="auto"/>
          <w:sz w:val="24"/>
          <w:szCs w:val="24"/>
          <w:highlight w:val="none"/>
        </w:rPr>
        <w:t>[S].中国标准出版社,20</w:t>
      </w:r>
      <w:r>
        <w:rPr>
          <w:rFonts w:hint="eastAsia" w:cs="宋体"/>
          <w:color w:val="auto"/>
          <w:sz w:val="24"/>
          <w:szCs w:val="24"/>
          <w:highlight w:val="none"/>
          <w:lang w:val="en-US" w:eastAsia="zh-CN"/>
        </w:rPr>
        <w:t>17</w:t>
      </w:r>
      <w:r>
        <w:rPr>
          <w:rFonts w:hint="eastAsia" w:ascii="宋体" w:hAnsi="宋体" w:eastAsia="宋体" w:cs="宋体"/>
          <w:color w:val="auto"/>
          <w:sz w:val="24"/>
          <w:szCs w:val="24"/>
          <w:highlight w:val="none"/>
        </w:rPr>
        <w:t>.</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中华人民共和国农业部.无公害食品　柑桔生产技术规程:NY/T 5015-2002[S].中国标准出版社,2002.</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color w:val="auto"/>
          <w:highlight w:val="none"/>
        </w:rPr>
      </w:pPr>
      <w:r>
        <w:rPr>
          <w:rFonts w:hint="eastAsia" w:cs="宋体"/>
          <w:color w:val="auto"/>
          <w:sz w:val="24"/>
          <w:szCs w:val="24"/>
          <w:highlight w:val="none"/>
          <w:lang w:val="en-US" w:eastAsia="zh-CN"/>
        </w:rPr>
        <w:t>衢州市</w:t>
      </w:r>
      <w:r>
        <w:rPr>
          <w:rFonts w:hint="eastAsia" w:ascii="宋体" w:hAnsi="宋体" w:eastAsia="宋体" w:cs="宋体"/>
          <w:color w:val="auto"/>
          <w:sz w:val="24"/>
          <w:szCs w:val="24"/>
          <w:highlight w:val="none"/>
          <w:lang w:val="en-US" w:eastAsia="zh-CN"/>
        </w:rPr>
        <w:t>市场监督管理局.</w:t>
      </w:r>
      <w:r>
        <w:rPr>
          <w:rFonts w:hint="default" w:ascii="宋体" w:hAnsi="宋体" w:eastAsia="宋体" w:cs="宋体"/>
          <w:color w:val="auto"/>
          <w:sz w:val="24"/>
          <w:szCs w:val="24"/>
          <w:highlight w:val="none"/>
        </w:rPr>
        <w:t>‘华柑4号’无核椪柑生产技术规程</w:t>
      </w:r>
      <w:r>
        <w:rPr>
          <w:rFonts w:hint="eastAsia" w:ascii="宋体" w:hAnsi="宋体" w:eastAsia="宋体" w:cs="宋体"/>
          <w:color w:val="auto"/>
          <w:sz w:val="24"/>
          <w:szCs w:val="24"/>
          <w:highlight w:val="none"/>
        </w:rPr>
        <w:t>[S]</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fldChar w:fldCharType="begin"/>
      </w:r>
      <w:r>
        <w:rPr>
          <w:rFonts w:hint="default" w:ascii="宋体" w:hAnsi="宋体" w:eastAsia="宋体" w:cs="宋体"/>
          <w:color w:val="auto"/>
          <w:sz w:val="24"/>
          <w:szCs w:val="24"/>
          <w:highlight w:val="none"/>
          <w:lang w:val="en-US" w:eastAsia="zh-CN"/>
        </w:rPr>
        <w:instrText xml:space="preserve"> HYPERLINK "https://std.samr.gov.cn/db/search/stdDBDetailed?id=233AEC1196B1C253E06397BE0A0A83A9" \t "https://std.samr.gov.cn/search/_blank" </w:instrText>
      </w:r>
      <w:r>
        <w:rPr>
          <w:rFonts w:hint="default" w:ascii="宋体" w:hAnsi="宋体" w:eastAsia="宋体" w:cs="宋体"/>
          <w:color w:val="auto"/>
          <w:sz w:val="24"/>
          <w:szCs w:val="24"/>
          <w:highlight w:val="none"/>
          <w:lang w:val="en-US" w:eastAsia="zh-CN"/>
        </w:rPr>
        <w:fldChar w:fldCharType="separate"/>
      </w:r>
      <w:r>
        <w:rPr>
          <w:rFonts w:hint="default" w:ascii="宋体" w:hAnsi="宋体" w:eastAsia="宋体" w:cs="宋体"/>
          <w:color w:val="auto"/>
          <w:sz w:val="24"/>
          <w:szCs w:val="24"/>
          <w:highlight w:val="none"/>
        </w:rPr>
        <w:t>DB3308/T 151-2024</w:t>
      </w:r>
      <w:r>
        <w:rPr>
          <w:rFonts w:hint="eastAsia" w:ascii="宋体" w:hAnsi="宋体" w:eastAsia="宋体" w:cs="宋体"/>
          <w:color w:val="auto"/>
          <w:sz w:val="24"/>
          <w:szCs w:val="24"/>
          <w:highlight w:val="none"/>
          <w:lang w:val="en-US" w:eastAsia="zh-CN"/>
        </w:rPr>
        <w:t>,2024.</w:t>
      </w:r>
      <w:r>
        <w:rPr>
          <w:rFonts w:hint="default" w:ascii="宋体" w:hAnsi="宋体" w:eastAsia="宋体" w:cs="宋体"/>
          <w:color w:val="auto"/>
          <w:sz w:val="24"/>
          <w:szCs w:val="24"/>
          <w:highlight w:val="none"/>
        </w:rPr>
        <w:t>  </w:t>
      </w:r>
      <w:r>
        <w:rPr>
          <w:rFonts w:hint="default" w:ascii="宋体" w:hAnsi="宋体" w:eastAsia="宋体" w:cs="宋体"/>
          <w:color w:val="auto"/>
          <w:sz w:val="24"/>
          <w:szCs w:val="24"/>
          <w:highlight w:val="none"/>
          <w:lang w:val="en-US" w:eastAsia="zh-CN"/>
        </w:rPr>
        <w:fldChar w:fldCharType="end"/>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cs="宋体"/>
          <w:color w:val="auto"/>
          <w:sz w:val="24"/>
          <w:szCs w:val="24"/>
          <w:highlight w:val="none"/>
          <w:lang w:val="en-US" w:eastAsia="zh-CN"/>
        </w:rPr>
      </w:pPr>
      <w:r>
        <w:rPr>
          <w:rFonts w:hint="eastAsia" w:cs="宋体"/>
          <w:color w:val="auto"/>
          <w:sz w:val="24"/>
          <w:szCs w:val="24"/>
          <w:highlight w:val="none"/>
          <w:lang w:val="en-US" w:eastAsia="zh-CN"/>
        </w:rPr>
        <w:t>湖北省市场监督管理局.</w:t>
      </w:r>
      <w:r>
        <w:rPr>
          <w:rFonts w:hint="default" w:cs="宋体"/>
          <w:color w:val="auto"/>
          <w:sz w:val="24"/>
          <w:szCs w:val="24"/>
          <w:highlight w:val="none"/>
          <w:lang w:val="en-US" w:eastAsia="zh-CN"/>
        </w:rPr>
        <w:fldChar w:fldCharType="begin"/>
      </w:r>
      <w:r>
        <w:rPr>
          <w:rFonts w:hint="default" w:cs="宋体"/>
          <w:color w:val="auto"/>
          <w:sz w:val="24"/>
          <w:szCs w:val="24"/>
          <w:highlight w:val="none"/>
          <w:lang w:val="en-US" w:eastAsia="zh-CN"/>
        </w:rPr>
        <w:instrText xml:space="preserve"> HYPERLINK "https://std.samr.gov.cn/db/search/stdDBDetailed?id=F6FC5AABEEB6C082E05397BE0A0A971E" \t "https://std.samr.gov.cn/search/_blank" </w:instrText>
      </w:r>
      <w:r>
        <w:rPr>
          <w:rFonts w:hint="default" w:cs="宋体"/>
          <w:color w:val="auto"/>
          <w:sz w:val="24"/>
          <w:szCs w:val="24"/>
          <w:highlight w:val="none"/>
          <w:lang w:val="en-US" w:eastAsia="zh-CN"/>
        </w:rPr>
        <w:fldChar w:fldCharType="separate"/>
      </w:r>
      <w:r>
        <w:rPr>
          <w:rFonts w:hint="default" w:cs="宋体"/>
          <w:color w:val="auto"/>
          <w:sz w:val="24"/>
          <w:szCs w:val="24"/>
          <w:highlight w:val="none"/>
          <w:lang w:val="en-US" w:eastAsia="zh-CN"/>
        </w:rPr>
        <w:t>无核椪柑生产技术规程</w:t>
      </w:r>
      <w:r>
        <w:rPr>
          <w:rFonts w:hint="default" w:cs="宋体"/>
          <w:color w:val="auto"/>
          <w:sz w:val="24"/>
          <w:szCs w:val="24"/>
          <w:highlight w:val="none"/>
          <w:lang w:val="en-US" w:eastAsia="zh-CN"/>
        </w:rPr>
        <w:fldChar w:fldCharType="end"/>
      </w:r>
      <w:r>
        <w:rPr>
          <w:rFonts w:hint="eastAsia" w:cs="宋体"/>
          <w:color w:val="auto"/>
          <w:sz w:val="24"/>
          <w:szCs w:val="24"/>
          <w:highlight w:val="none"/>
          <w:lang w:val="en-US" w:eastAsia="zh-CN"/>
        </w:rPr>
        <w:t>[S].</w:t>
      </w:r>
      <w:r>
        <w:rPr>
          <w:rFonts w:hint="default" w:cs="宋体"/>
          <w:color w:val="auto"/>
          <w:sz w:val="24"/>
          <w:szCs w:val="24"/>
          <w:highlight w:val="none"/>
          <w:lang w:val="en-US" w:eastAsia="zh-CN"/>
        </w:rPr>
        <w:t>DB42/T 1963-2023</w:t>
      </w:r>
      <w:r>
        <w:rPr>
          <w:rFonts w:hint="eastAsia" w:cs="宋体"/>
          <w:color w:val="auto"/>
          <w:sz w:val="24"/>
          <w:szCs w:val="24"/>
          <w:highlight w:val="none"/>
          <w:lang w:val="en-US" w:eastAsia="zh-CN"/>
        </w:rPr>
        <w:t>，2023.</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cs="宋体"/>
          <w:color w:val="auto"/>
          <w:sz w:val="24"/>
          <w:szCs w:val="24"/>
          <w:highlight w:val="none"/>
          <w:lang w:val="en-US" w:eastAsia="zh-CN"/>
        </w:rPr>
      </w:pPr>
      <w:r>
        <w:rPr>
          <w:rFonts w:hint="eastAsia" w:cs="宋体"/>
          <w:color w:val="auto"/>
          <w:sz w:val="24"/>
          <w:szCs w:val="24"/>
          <w:highlight w:val="none"/>
          <w:lang w:val="en-US" w:eastAsia="zh-CN"/>
        </w:rPr>
        <w:t>眉山市质量技术监督局.</w:t>
      </w:r>
      <w:r>
        <w:rPr>
          <w:rFonts w:hint="default" w:cs="宋体"/>
          <w:color w:val="auto"/>
          <w:sz w:val="24"/>
          <w:szCs w:val="24"/>
          <w:highlight w:val="none"/>
          <w:lang w:val="en-US" w:eastAsia="zh-CN"/>
        </w:rPr>
        <w:t>椪柑生产技术规范</w:t>
      </w:r>
      <w:r>
        <w:rPr>
          <w:rFonts w:hint="eastAsia" w:cs="宋体"/>
          <w:color w:val="auto"/>
          <w:sz w:val="24"/>
          <w:szCs w:val="24"/>
          <w:highlight w:val="none"/>
          <w:lang w:val="en-US" w:eastAsia="zh-CN"/>
        </w:rPr>
        <w:t>[S].</w:t>
      </w:r>
      <w:r>
        <w:rPr>
          <w:rFonts w:hint="default" w:cs="宋体"/>
          <w:color w:val="auto"/>
          <w:sz w:val="24"/>
          <w:szCs w:val="24"/>
          <w:highlight w:val="none"/>
          <w:lang w:val="en-US" w:eastAsia="zh-CN"/>
        </w:rPr>
        <w:fldChar w:fldCharType="begin"/>
      </w:r>
      <w:r>
        <w:rPr>
          <w:rFonts w:hint="default" w:cs="宋体"/>
          <w:color w:val="auto"/>
          <w:sz w:val="24"/>
          <w:szCs w:val="24"/>
          <w:highlight w:val="none"/>
          <w:lang w:val="en-US" w:eastAsia="zh-CN"/>
        </w:rPr>
        <w:instrText xml:space="preserve"> HYPERLINK "https://std.samr.gov.cn/db/search/stdDBDetailed?id=92416ECDA142B7CFE05397BE0A0AB0D4" \t "https://std.samr.gov.cn/search/_blank" </w:instrText>
      </w:r>
      <w:r>
        <w:rPr>
          <w:rFonts w:hint="default" w:cs="宋体"/>
          <w:color w:val="auto"/>
          <w:sz w:val="24"/>
          <w:szCs w:val="24"/>
          <w:highlight w:val="none"/>
          <w:lang w:val="en-US" w:eastAsia="zh-CN"/>
        </w:rPr>
        <w:fldChar w:fldCharType="separate"/>
      </w:r>
      <w:r>
        <w:rPr>
          <w:rFonts w:hint="default" w:cs="宋体"/>
          <w:color w:val="auto"/>
          <w:sz w:val="24"/>
          <w:szCs w:val="24"/>
          <w:highlight w:val="none"/>
          <w:lang w:val="en-US" w:eastAsia="zh-CN"/>
        </w:rPr>
        <w:t>DB5114/T 5-2019</w:t>
      </w:r>
      <w:r>
        <w:rPr>
          <w:rFonts w:hint="eastAsia" w:cs="宋体"/>
          <w:color w:val="auto"/>
          <w:sz w:val="24"/>
          <w:szCs w:val="24"/>
          <w:highlight w:val="none"/>
          <w:lang w:val="en-US" w:eastAsia="zh-CN"/>
        </w:rPr>
        <w:t>，2019.</w:t>
      </w:r>
      <w:r>
        <w:rPr>
          <w:rFonts w:hint="default" w:cs="宋体"/>
          <w:color w:val="auto"/>
          <w:sz w:val="24"/>
          <w:szCs w:val="24"/>
          <w:highlight w:val="none"/>
          <w:lang w:val="en-US" w:eastAsia="zh-CN"/>
        </w:rPr>
        <w:t>  </w:t>
      </w:r>
      <w:r>
        <w:rPr>
          <w:rFonts w:hint="default" w:cs="宋体"/>
          <w:color w:val="auto"/>
          <w:sz w:val="24"/>
          <w:szCs w:val="24"/>
          <w:highlight w:val="none"/>
          <w:lang w:val="en-US" w:eastAsia="zh-CN"/>
        </w:rPr>
        <w:fldChar w:fldCharType="end"/>
      </w:r>
    </w:p>
    <w:p>
      <w:pPr>
        <w:keepNext w:val="0"/>
        <w:keepLines w:val="0"/>
        <w:widowControl/>
        <w:suppressLineNumbers w:val="0"/>
        <w:spacing w:line="460" w:lineRule="exact"/>
        <w:jc w:val="left"/>
        <w:rPr>
          <w:color w:val="auto"/>
          <w:highlight w:val="none"/>
        </w:rPr>
      </w:pP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cs="宋体"/>
          <w:color w:val="auto"/>
          <w:sz w:val="24"/>
          <w:szCs w:val="24"/>
          <w:highlight w:val="none"/>
          <w:lang w:val="en-US" w:eastAsia="zh-CN"/>
        </w:rPr>
      </w:pPr>
      <w:r>
        <w:rPr>
          <w:rFonts w:hint="eastAsia" w:cs="宋体"/>
          <w:color w:val="auto"/>
          <w:sz w:val="24"/>
          <w:szCs w:val="24"/>
          <w:highlight w:val="none"/>
          <w:lang w:val="en-US" w:eastAsia="zh-CN"/>
        </w:rPr>
        <w:t>广东省质量技术监督局.</w:t>
      </w:r>
      <w:r>
        <w:rPr>
          <w:rFonts w:hint="default" w:cs="宋体"/>
          <w:color w:val="auto"/>
          <w:sz w:val="24"/>
          <w:szCs w:val="24"/>
          <w:highlight w:val="none"/>
          <w:lang w:val="en-US" w:eastAsia="zh-CN"/>
        </w:rPr>
        <w:fldChar w:fldCharType="begin"/>
      </w:r>
      <w:r>
        <w:rPr>
          <w:rFonts w:hint="default" w:cs="宋体"/>
          <w:color w:val="auto"/>
          <w:sz w:val="24"/>
          <w:szCs w:val="24"/>
          <w:highlight w:val="none"/>
          <w:lang w:val="en-US" w:eastAsia="zh-CN"/>
        </w:rPr>
        <w:instrText xml:space="preserve"> HYPERLINK "https://std.samr.gov.cn/db/search/stdDBDetailed?id=F6FC5AABEEB6C082E05397BE0A0A971E" \t "https://std.samr.gov.cn/search/_blank" </w:instrText>
      </w:r>
      <w:r>
        <w:rPr>
          <w:rFonts w:hint="default" w:cs="宋体"/>
          <w:color w:val="auto"/>
          <w:sz w:val="24"/>
          <w:szCs w:val="24"/>
          <w:highlight w:val="none"/>
          <w:lang w:val="en-US" w:eastAsia="zh-CN"/>
        </w:rPr>
        <w:fldChar w:fldCharType="separate"/>
      </w:r>
      <w:r>
        <w:rPr>
          <w:rFonts w:hint="default" w:cs="宋体"/>
          <w:color w:val="auto"/>
          <w:sz w:val="24"/>
          <w:szCs w:val="24"/>
          <w:highlight w:val="none"/>
          <w:lang w:val="en-US" w:eastAsia="zh-CN"/>
        </w:rPr>
        <w:t>无核椪柑生产技术规程</w:t>
      </w:r>
      <w:r>
        <w:rPr>
          <w:rFonts w:hint="default" w:cs="宋体"/>
          <w:color w:val="auto"/>
          <w:sz w:val="24"/>
          <w:szCs w:val="24"/>
          <w:highlight w:val="none"/>
          <w:lang w:val="en-US" w:eastAsia="zh-CN"/>
        </w:rPr>
        <w:fldChar w:fldCharType="end"/>
      </w:r>
      <w:r>
        <w:rPr>
          <w:rFonts w:hint="eastAsia" w:cs="宋体"/>
          <w:color w:val="auto"/>
          <w:sz w:val="24"/>
          <w:szCs w:val="24"/>
          <w:highlight w:val="none"/>
          <w:lang w:val="en-US" w:eastAsia="zh-CN"/>
        </w:rPr>
        <w:t>[S].DB44/T 277-2005，2005.</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杨雯,李文云,王小柯,等.不同栽培模式对从江椪柑根际土壤理化性质和微生物多样性的影响[J/OL].西南农业学报,</w:t>
      </w:r>
      <w:r>
        <w:rPr>
          <w:rFonts w:hint="default" w:ascii="宋体" w:hAnsi="宋体" w:eastAsia="宋体" w:cs="宋体"/>
          <w:color w:val="auto"/>
          <w:sz w:val="24"/>
          <w:szCs w:val="24"/>
          <w:highlight w:val="none"/>
        </w:rPr>
        <w:t>202</w:t>
      </w:r>
      <w:r>
        <w:rPr>
          <w:rFonts w:hint="eastAsia" w:cs="宋体"/>
          <w:color w:val="auto"/>
          <w:sz w:val="24"/>
          <w:szCs w:val="24"/>
          <w:highlight w:val="none"/>
          <w:lang w:val="en-US" w:eastAsia="zh-CN"/>
        </w:rPr>
        <w:t>5</w:t>
      </w:r>
      <w:r>
        <w:rPr>
          <w:rFonts w:hint="default" w:ascii="宋体" w:hAnsi="宋体" w:eastAsia="宋体" w:cs="宋体"/>
          <w:color w:val="auto"/>
          <w:sz w:val="24"/>
          <w:szCs w:val="24"/>
          <w:highlight w:val="none"/>
        </w:rPr>
        <w:t>(0</w:t>
      </w:r>
      <w:r>
        <w:rPr>
          <w:rFonts w:hint="eastAsia" w:cs="宋体"/>
          <w:color w:val="auto"/>
          <w:sz w:val="24"/>
          <w:szCs w:val="24"/>
          <w:highlight w:val="none"/>
          <w:lang w:val="en-US" w:eastAsia="zh-CN"/>
        </w:rPr>
        <w:t>1</w:t>
      </w:r>
      <w:r>
        <w:rPr>
          <w:rFonts w:hint="default" w:ascii="宋体" w:hAnsi="宋体" w:eastAsia="宋体" w:cs="宋体"/>
          <w:color w:val="auto"/>
          <w:sz w:val="24"/>
          <w:szCs w:val="24"/>
          <w:highlight w:val="none"/>
        </w:rPr>
        <w:t>):</w:t>
      </w:r>
      <w:r>
        <w:rPr>
          <w:rFonts w:hint="eastAsia" w:cs="宋体"/>
          <w:color w:val="auto"/>
          <w:sz w:val="24"/>
          <w:szCs w:val="24"/>
          <w:highlight w:val="none"/>
          <w:lang w:val="en-US" w:eastAsia="zh-CN"/>
        </w:rPr>
        <w:t>1</w:t>
      </w:r>
      <w:r>
        <w:rPr>
          <w:rFonts w:hint="default" w:ascii="宋体" w:hAnsi="宋体" w:eastAsia="宋体" w:cs="宋体"/>
          <w:color w:val="auto"/>
          <w:sz w:val="24"/>
          <w:szCs w:val="24"/>
          <w:highlight w:val="none"/>
        </w:rPr>
        <w:t xml:space="preserve">-7. </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王小柯,杨雯,林乾,等.不同施肥方式对从江椪柑园土壤、叶片矿质养分及果实品质的影响[J].中国南方果树,2024,53(S1):44-51.</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fldChar w:fldCharType="begin"/>
      </w:r>
      <w:r>
        <w:rPr>
          <w:rFonts w:hint="eastAsia" w:ascii="宋体" w:hAnsi="宋体" w:eastAsia="宋体" w:cs="宋体"/>
          <w:b w:val="0"/>
          <w:bCs w:val="0"/>
          <w:color w:val="auto"/>
          <w:kern w:val="0"/>
          <w:sz w:val="24"/>
          <w:szCs w:val="24"/>
          <w:highlight w:val="none"/>
          <w:lang w:val="en-US" w:eastAsia="zh-CN" w:bidi="ar-SA"/>
        </w:rPr>
        <w:instrText xml:space="preserve"> HYPERLINK "https://kns.cnki.net/kcms2/author/detail?v=RN_8baVbY4e8TwvJMeiH33fRjq5QKzaXbrfp1ydo8Miz7DU1DADpsPq7P3uMh0p1uCSIZkqvnV6h-u91mHmPC23PjjFy_fsFCdHphO8cGpvDu3Hef6Jv9Viq7TKYGCGp&amp;uniplatform=NZKPT&amp;language=CHS" \t "https://kns.cnki.net/kcms2/article/_blank" </w:instrText>
      </w:r>
      <w:r>
        <w:rPr>
          <w:rFonts w:hint="eastAsia" w:ascii="宋体" w:hAnsi="宋体" w:eastAsia="宋体" w:cs="宋体"/>
          <w:b w:val="0"/>
          <w:bCs w:val="0"/>
          <w:color w:val="auto"/>
          <w:kern w:val="0"/>
          <w:sz w:val="24"/>
          <w:szCs w:val="24"/>
          <w:highlight w:val="none"/>
          <w:lang w:val="en-US" w:eastAsia="zh-CN" w:bidi="ar-SA"/>
        </w:rPr>
        <w:fldChar w:fldCharType="separate"/>
      </w:r>
      <w:r>
        <w:rPr>
          <w:rFonts w:hint="eastAsia" w:ascii="宋体" w:hAnsi="宋体" w:eastAsia="宋体" w:cs="宋体"/>
          <w:b w:val="0"/>
          <w:bCs w:val="0"/>
          <w:color w:val="auto"/>
          <w:kern w:val="0"/>
          <w:sz w:val="24"/>
          <w:szCs w:val="24"/>
          <w:highlight w:val="none"/>
          <w:lang w:val="en-US" w:eastAsia="zh-CN" w:bidi="ar-SA"/>
        </w:rPr>
        <w:t>宗德华,</w:t>
      </w:r>
      <w:r>
        <w:rPr>
          <w:rFonts w:hint="eastAsia" w:ascii="宋体" w:hAnsi="宋体" w:eastAsia="宋体" w:cs="宋体"/>
          <w:b w:val="0"/>
          <w:bCs w:val="0"/>
          <w:color w:val="auto"/>
          <w:kern w:val="0"/>
          <w:sz w:val="24"/>
          <w:szCs w:val="24"/>
          <w:highlight w:val="none"/>
          <w:lang w:val="en-US" w:eastAsia="zh-CN" w:bidi="ar-SA"/>
        </w:rPr>
        <w:fldChar w:fldCharType="end"/>
      </w:r>
      <w:r>
        <w:rPr>
          <w:rFonts w:hint="eastAsia" w:ascii="宋体" w:hAnsi="宋体" w:eastAsia="宋体" w:cs="宋体"/>
          <w:b w:val="0"/>
          <w:bCs w:val="0"/>
          <w:color w:val="auto"/>
          <w:kern w:val="0"/>
          <w:sz w:val="24"/>
          <w:szCs w:val="24"/>
          <w:highlight w:val="none"/>
          <w:lang w:val="en-US" w:eastAsia="zh-CN" w:bidi="ar-SA"/>
        </w:rPr>
        <w:fldChar w:fldCharType="begin"/>
      </w:r>
      <w:r>
        <w:rPr>
          <w:rFonts w:hint="eastAsia" w:ascii="宋体" w:hAnsi="宋体" w:eastAsia="宋体" w:cs="宋体"/>
          <w:b w:val="0"/>
          <w:bCs w:val="0"/>
          <w:color w:val="auto"/>
          <w:kern w:val="0"/>
          <w:sz w:val="24"/>
          <w:szCs w:val="24"/>
          <w:highlight w:val="none"/>
          <w:lang w:val="en-US" w:eastAsia="zh-CN" w:bidi="ar-SA"/>
        </w:rPr>
        <w:instrText xml:space="preserve"> HYPERLINK "https://kns.cnki.net/kcms2/author/detail?v=RN_8baVbY4e8TwvJMeiH33fRjq5QKzaX73bNrhApH07tdKXOUrJ6oZVW6DS3cdT_u3yOvyHeqTeWnQQflqqeUMhR798htGqO_IxQ9FlMdjJhrrvtZNb8dyG03qVxvcJ9&amp;uniplatform=NZKPT&amp;language=CHS" \t "https://kns.cnki.net/kcms2/article/_blank" </w:instrText>
      </w:r>
      <w:r>
        <w:rPr>
          <w:rFonts w:hint="eastAsia" w:ascii="宋体" w:hAnsi="宋体" w:eastAsia="宋体" w:cs="宋体"/>
          <w:b w:val="0"/>
          <w:bCs w:val="0"/>
          <w:color w:val="auto"/>
          <w:kern w:val="0"/>
          <w:sz w:val="24"/>
          <w:szCs w:val="24"/>
          <w:highlight w:val="none"/>
          <w:lang w:val="en-US" w:eastAsia="zh-CN" w:bidi="ar-SA"/>
        </w:rPr>
        <w:fldChar w:fldCharType="separate"/>
      </w:r>
      <w:r>
        <w:rPr>
          <w:rFonts w:hint="eastAsia" w:ascii="宋体" w:hAnsi="宋体" w:eastAsia="宋体" w:cs="宋体"/>
          <w:b w:val="0"/>
          <w:bCs w:val="0"/>
          <w:color w:val="auto"/>
          <w:kern w:val="0"/>
          <w:sz w:val="24"/>
          <w:szCs w:val="24"/>
          <w:highlight w:val="none"/>
          <w:lang w:val="en-US" w:eastAsia="zh-CN" w:bidi="ar-SA"/>
        </w:rPr>
        <w:t>池再香.</w:t>
      </w:r>
      <w:r>
        <w:rPr>
          <w:rFonts w:hint="eastAsia" w:ascii="宋体" w:hAnsi="宋体" w:eastAsia="宋体" w:cs="宋体"/>
          <w:b w:val="0"/>
          <w:bCs w:val="0"/>
          <w:color w:val="auto"/>
          <w:kern w:val="0"/>
          <w:sz w:val="24"/>
          <w:szCs w:val="24"/>
          <w:highlight w:val="none"/>
          <w:lang w:val="en-US" w:eastAsia="zh-CN" w:bidi="ar-SA"/>
        </w:rPr>
        <w:fldChar w:fldCharType="end"/>
      </w:r>
      <w:r>
        <w:rPr>
          <w:rFonts w:hint="eastAsia" w:ascii="宋体" w:hAnsi="宋体" w:eastAsia="宋体" w:cs="宋体"/>
          <w:b w:val="0"/>
          <w:bCs w:val="0"/>
          <w:color w:val="auto"/>
          <w:kern w:val="0"/>
          <w:sz w:val="24"/>
          <w:szCs w:val="24"/>
          <w:highlight w:val="none"/>
          <w:lang w:val="en-US" w:eastAsia="zh-CN" w:bidi="ar-SA"/>
        </w:rPr>
        <w:t>贵州从江椪柑黄龙病的发生及气象条件分析</w:t>
      </w:r>
      <w:r>
        <w:rPr>
          <w:rFonts w:hint="eastAsia" w:ascii="宋体" w:hAnsi="宋体" w:eastAsia="宋体" w:cs="宋体"/>
          <w:color w:val="auto"/>
          <w:sz w:val="24"/>
          <w:szCs w:val="24"/>
          <w:highlight w:val="none"/>
          <w:lang w:val="en-US" w:eastAsia="zh-CN"/>
        </w:rPr>
        <w:t>[J].</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"https://navi.cnki.net/knavi/detail?p=fXbjn8VAwtEEsDyUOpWiwoZ4CrWekWzS8nJ835hwP2AjfmYwIWJY81z0SdyNj-suAjnd67lEjdHGCXXRqqSO3kMIEeAqlH5jTBcLfDkoSvw=&amp;uniplatform=NZKPT" \t "https://kns.cnki.net/kcms2/article/_blank"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lang w:val="en-US" w:eastAsia="zh-CN"/>
        </w:rPr>
        <w:t>贵州气象</w:t>
      </w:r>
      <w:r>
        <w:rPr>
          <w:rFonts w:hint="eastAsia" w:cs="宋体"/>
          <w:color w:val="auto"/>
          <w:sz w:val="24"/>
          <w:szCs w:val="24"/>
          <w:highlight w:val="none"/>
          <w:lang w:val="en-US" w:eastAsia="zh-CN"/>
        </w:rPr>
        <w:t>,</w:t>
      </w:r>
      <w:r>
        <w:rPr>
          <w:rFonts w:hint="default" w:ascii="宋体" w:hAnsi="宋体" w:eastAsia="宋体" w:cs="宋体"/>
          <w:color w:val="auto"/>
          <w:sz w:val="24"/>
          <w:szCs w:val="24"/>
          <w:highlight w:val="none"/>
        </w:rPr>
        <w:t>20</w:t>
      </w:r>
      <w:r>
        <w:rPr>
          <w:rFonts w:hint="eastAsia" w:cs="宋体"/>
          <w:color w:val="auto"/>
          <w:sz w:val="24"/>
          <w:szCs w:val="24"/>
          <w:highlight w:val="none"/>
          <w:lang w:val="en-US" w:eastAsia="zh-CN"/>
        </w:rPr>
        <w:t>10</w:t>
      </w:r>
      <w:r>
        <w:rPr>
          <w:rFonts w:hint="default" w:ascii="宋体" w:hAnsi="宋体" w:eastAsia="宋体" w:cs="宋体"/>
          <w:color w:val="auto"/>
          <w:sz w:val="24"/>
          <w:szCs w:val="24"/>
          <w:highlight w:val="none"/>
        </w:rPr>
        <w:t>,</w:t>
      </w:r>
      <w:r>
        <w:rPr>
          <w:rFonts w:hint="eastAsia" w:cs="宋体"/>
          <w:color w:val="auto"/>
          <w:sz w:val="24"/>
          <w:szCs w:val="24"/>
          <w:highlight w:val="none"/>
          <w:lang w:val="en-US" w:eastAsia="zh-CN"/>
        </w:rPr>
        <w:t>34</w:t>
      </w:r>
      <w:r>
        <w:rPr>
          <w:rFonts w:hint="default" w:ascii="宋体" w:hAnsi="宋体" w:eastAsia="宋体" w:cs="宋体"/>
          <w:color w:val="auto"/>
          <w:sz w:val="24"/>
          <w:szCs w:val="24"/>
          <w:highlight w:val="none"/>
        </w:rPr>
        <w:t>(</w:t>
      </w:r>
      <w:r>
        <w:rPr>
          <w:rFonts w:hint="eastAsia" w:cs="宋体"/>
          <w:color w:val="auto"/>
          <w:sz w:val="24"/>
          <w:szCs w:val="24"/>
          <w:highlight w:val="none"/>
          <w:lang w:val="en-US" w:eastAsia="zh-CN"/>
        </w:rPr>
        <w:t>02</w:t>
      </w:r>
      <w:r>
        <w:rPr>
          <w:rFonts w:hint="default" w:ascii="宋体" w:hAnsi="宋体" w:eastAsia="宋体" w:cs="宋体"/>
          <w:color w:val="auto"/>
          <w:sz w:val="24"/>
          <w:szCs w:val="24"/>
          <w:highlight w:val="none"/>
        </w:rPr>
        <w:t>):</w:t>
      </w:r>
      <w:r>
        <w:rPr>
          <w:rFonts w:hint="eastAsia" w:cs="宋体"/>
          <w:color w:val="auto"/>
          <w:sz w:val="24"/>
          <w:szCs w:val="24"/>
          <w:highlight w:val="none"/>
          <w:lang w:val="en-US" w:eastAsia="zh-CN"/>
        </w:rPr>
        <w:t>26</w:t>
      </w:r>
      <w:r>
        <w:rPr>
          <w:rFonts w:hint="default" w:ascii="宋体" w:hAnsi="宋体" w:eastAsia="宋体" w:cs="宋体"/>
          <w:color w:val="auto"/>
          <w:sz w:val="24"/>
          <w:szCs w:val="24"/>
          <w:highlight w:val="none"/>
        </w:rPr>
        <w:t>-</w:t>
      </w:r>
      <w:r>
        <w:rPr>
          <w:rFonts w:hint="eastAsia" w:cs="宋体"/>
          <w:color w:val="auto"/>
          <w:sz w:val="24"/>
          <w:szCs w:val="24"/>
          <w:highlight w:val="none"/>
          <w:lang w:val="en-US" w:eastAsia="zh-CN"/>
        </w:rPr>
        <w:t>28</w:t>
      </w:r>
      <w:r>
        <w:rPr>
          <w:rFonts w:hint="default"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w:t>
      </w:r>
      <w:r>
        <w:rPr>
          <w:rFonts w:hint="eastAsia" w:ascii="宋体" w:hAnsi="宋体" w:eastAsia="宋体" w:cs="宋体"/>
          <w:color w:val="auto"/>
          <w:sz w:val="24"/>
          <w:szCs w:val="24"/>
          <w:highlight w:val="none"/>
          <w:lang w:val="en-US" w:eastAsia="zh-CN"/>
        </w:rPr>
        <w:fldChar w:fldCharType="end"/>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梁新华,龙拥军.从江椪柑产业发展面临的问题及对策[J].贵州商业高等专科学校学报,2006,(02):44-46+50.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彭祖才.冬季重修剪对从江椪柑产量的影响[J].中国热带农业,2005,(06):44.</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彭祖才.浅谈从江椪柑幼龄树整形[J].柑桔与亚热带果树信息,2001,(07):25-26.</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lang w:val="en-US" w:eastAsia="zh-CN" w:bidi="ar-SA"/>
        </w:rPr>
        <w:t>彭祖才.从江椪柑将进行有计划改种[J].柑桔与亚热带果树信息,2000,(09):14.</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rPr>
        <w:t>李佳林,黄胜先,范斌</w:t>
      </w:r>
      <w:r>
        <w:rPr>
          <w:rFonts w:hint="eastAsia" w:ascii="宋体" w:hAnsi="宋体" w:cs="宋体"/>
          <w:color w:val="auto"/>
          <w:sz w:val="24"/>
          <w:szCs w:val="24"/>
          <w:highlight w:val="none"/>
          <w:lang w:eastAsia="zh-CN"/>
        </w:rPr>
        <w:t>，</w:t>
      </w:r>
      <w:r>
        <w:rPr>
          <w:rFonts w:hint="default" w:ascii="宋体" w:hAnsi="宋体" w:eastAsia="宋体" w:cs="宋体"/>
          <w:color w:val="auto"/>
          <w:sz w:val="24"/>
          <w:szCs w:val="24"/>
          <w:highlight w:val="none"/>
        </w:rPr>
        <w:t>等.</w:t>
      </w:r>
      <w:r>
        <w:rPr>
          <w:rFonts w:hint="eastAsia" w:ascii="宋体" w:hAnsi="宋体" w:cs="宋体"/>
          <w:color w:val="auto"/>
          <w:sz w:val="24"/>
          <w:szCs w:val="24"/>
          <w:highlight w:val="none"/>
          <w:lang w:eastAsia="zh-CN"/>
        </w:rPr>
        <w:t>从江椪柑</w:t>
      </w:r>
      <w:r>
        <w:rPr>
          <w:rFonts w:hint="default" w:ascii="宋体" w:hAnsi="宋体" w:eastAsia="宋体" w:cs="宋体"/>
          <w:color w:val="auto"/>
          <w:sz w:val="24"/>
          <w:szCs w:val="24"/>
          <w:highlight w:val="none"/>
        </w:rPr>
        <w:t xml:space="preserve">主要病虫害绿色防控技术[J].耕作与栽培, 2021,41(02):69-71. </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刘元标.</w:t>
      </w:r>
      <w:r>
        <w:rPr>
          <w:rFonts w:hint="eastAsia" w:cs="宋体"/>
          <w:color w:val="auto"/>
          <w:sz w:val="24"/>
          <w:szCs w:val="24"/>
          <w:highlight w:val="none"/>
          <w:lang w:eastAsia="zh-CN"/>
        </w:rPr>
        <w:t>从江椪柑</w:t>
      </w:r>
      <w:r>
        <w:rPr>
          <w:rFonts w:hint="eastAsia" w:ascii="宋体" w:hAnsi="宋体" w:eastAsia="宋体" w:cs="宋体"/>
          <w:color w:val="auto"/>
          <w:sz w:val="24"/>
          <w:szCs w:val="24"/>
          <w:highlight w:val="none"/>
        </w:rPr>
        <w:t>栽培管理技术[J].现代农业科技,2013,(01)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100.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凡改恩,石学根,徐建国.冻害对柑橘生长发育的影响及影响柑橘冻害的因素[J].浙江柑桔,2009,26(03):23-24.</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rPr>
        <w:t>黄胜先,范斌,李佳林</w:t>
      </w:r>
      <w:r>
        <w:rPr>
          <w:rFonts w:hint="eastAsia" w:cs="宋体"/>
          <w:color w:val="auto"/>
          <w:sz w:val="24"/>
          <w:szCs w:val="24"/>
          <w:highlight w:val="none"/>
          <w:lang w:eastAsia="zh-CN"/>
        </w:rPr>
        <w:t>，</w:t>
      </w:r>
      <w:r>
        <w:rPr>
          <w:rFonts w:hint="default" w:ascii="宋体" w:hAnsi="宋体" w:eastAsia="宋体" w:cs="宋体"/>
          <w:color w:val="auto"/>
          <w:sz w:val="24"/>
          <w:szCs w:val="24"/>
          <w:highlight w:val="none"/>
        </w:rPr>
        <w:t>等.</w:t>
      </w:r>
      <w:r>
        <w:rPr>
          <w:rFonts w:hint="eastAsia" w:ascii="宋体" w:hAnsi="宋体" w:cs="宋体"/>
          <w:color w:val="auto"/>
          <w:sz w:val="24"/>
          <w:szCs w:val="24"/>
          <w:highlight w:val="none"/>
          <w:lang w:eastAsia="zh-CN"/>
        </w:rPr>
        <w:t>从江椪柑</w:t>
      </w:r>
      <w:r>
        <w:rPr>
          <w:rFonts w:hint="default" w:ascii="宋体" w:hAnsi="宋体" w:eastAsia="宋体" w:cs="宋体"/>
          <w:color w:val="auto"/>
          <w:sz w:val="24"/>
          <w:szCs w:val="24"/>
          <w:highlight w:val="none"/>
        </w:rPr>
        <w:t>主要病虫害种类及发生规律调查[J].现代农业科技,2020,(07):109-111.</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谌金吾,王正文,黄胜先等.4种施肥管理对</w:t>
      </w:r>
      <w:r>
        <w:rPr>
          <w:rFonts w:hint="eastAsia" w:ascii="宋体" w:hAnsi="宋体" w:cs="宋体"/>
          <w:color w:val="auto"/>
          <w:sz w:val="24"/>
          <w:szCs w:val="24"/>
          <w:highlight w:val="none"/>
          <w:lang w:eastAsia="zh-CN"/>
        </w:rPr>
        <w:t>从江椪柑</w:t>
      </w:r>
      <w:r>
        <w:rPr>
          <w:rFonts w:hint="default" w:ascii="宋体" w:hAnsi="宋体" w:eastAsia="宋体" w:cs="宋体"/>
          <w:color w:val="auto"/>
          <w:sz w:val="24"/>
          <w:szCs w:val="24"/>
          <w:highlight w:val="none"/>
        </w:rPr>
        <w:t>果实品质的影响[J].耕作与栽培,2016,(05):7-10.</w:t>
      </w:r>
    </w:p>
    <w:p>
      <w:pPr>
        <w:pStyle w:val="11"/>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46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rPr>
        <w:t>刘琳,李真,朱汉鑫,等.绿色食品柑橘标准化生产技术规范[J].浙江农业科学,2020,61(11):2338-2341.</w:t>
      </w:r>
    </w:p>
    <w:sectPr>
      <w:footerReference r:id="rId3" w:type="default"/>
      <w:pgSz w:w="11906" w:h="16838"/>
      <w:pgMar w:top="1701" w:right="1474" w:bottom="1417" w:left="1587"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FD02E1"/>
    <w:multiLevelType w:val="singleLevel"/>
    <w:tmpl w:val="89FD02E1"/>
    <w:lvl w:ilvl="0" w:tentative="0">
      <w:start w:val="2"/>
      <w:numFmt w:val="decimal"/>
      <w:suff w:val="nothing"/>
      <w:lvlText w:val="（%1）"/>
      <w:lvlJc w:val="left"/>
    </w:lvl>
  </w:abstractNum>
  <w:abstractNum w:abstractNumId="1">
    <w:nsid w:val="E14029AE"/>
    <w:multiLevelType w:val="singleLevel"/>
    <w:tmpl w:val="E14029AE"/>
    <w:lvl w:ilvl="0" w:tentative="0">
      <w:start w:val="1"/>
      <w:numFmt w:val="decimal"/>
      <w:suff w:val="space"/>
      <w:lvlText w:val="[%1]"/>
      <w:lvlJc w:val="left"/>
    </w:lvl>
  </w:abstractNum>
  <w:abstractNum w:abstractNumId="2">
    <w:nsid w:val="E274FDF1"/>
    <w:multiLevelType w:val="singleLevel"/>
    <w:tmpl w:val="E274FDF1"/>
    <w:lvl w:ilvl="0" w:tentative="0">
      <w:start w:val="6"/>
      <w:numFmt w:val="chineseCounting"/>
      <w:suff w:val="nothing"/>
      <w:lvlText w:val="（%1）"/>
      <w:lvlJc w:val="left"/>
      <w:rPr>
        <w:rFonts w:hint="eastAsia"/>
      </w:rPr>
    </w:lvl>
  </w:abstractNum>
  <w:abstractNum w:abstractNumId="3">
    <w:nsid w:val="00000000"/>
    <w:multiLevelType w:val="multilevel"/>
    <w:tmpl w:val="00000000"/>
    <w:lvl w:ilvl="0" w:tentative="0">
      <w:start w:val="1"/>
      <w:numFmt w:val="decimal"/>
      <w:pStyle w:val="1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0000001"/>
    <w:multiLevelType w:val="singleLevel"/>
    <w:tmpl w:val="00000001"/>
    <w:lvl w:ilvl="0" w:tentative="0">
      <w:start w:val="3"/>
      <w:numFmt w:val="chineseCounting"/>
      <w:suff w:val="nothing"/>
      <w:lvlText w:val="（%1）"/>
      <w:lvlJc w:val="left"/>
      <w:pPr>
        <w:ind w:left="360" w:leftChars="0" w:firstLine="0" w:firstLineChars="0"/>
      </w:pPr>
      <w:rPr>
        <w:rFonts w:hint="eastAsia"/>
      </w:rPr>
    </w:lvl>
  </w:abstractNum>
  <w:abstractNum w:abstractNumId="5">
    <w:nsid w:val="5D140114"/>
    <w:multiLevelType w:val="singleLevel"/>
    <w:tmpl w:val="5D140114"/>
    <w:lvl w:ilvl="0" w:tentative="0">
      <w:start w:val="2"/>
      <w:numFmt w:val="decimal"/>
      <w:suff w:val="nothing"/>
      <w:lvlText w:val="（%1）"/>
      <w:lvlJc w:val="left"/>
    </w:lvl>
  </w:abstractNum>
  <w:abstractNum w:abstractNumId="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3"/>
      <w:suff w:val="nothing"/>
      <w:lvlText w:val="%1%2　"/>
      <w:lvlJc w:val="left"/>
      <w:pPr>
        <w:ind w:left="0" w:firstLine="0"/>
      </w:pPr>
      <w:rPr>
        <w:rFonts w:hint="eastAsia" w:ascii="黑体" w:eastAsia="黑体"/>
        <w:b w:val="0"/>
        <w:i w:val="0"/>
        <w:sz w:val="21"/>
      </w:rPr>
    </w:lvl>
    <w:lvl w:ilvl="2" w:tentative="0">
      <w:start w:val="1"/>
      <w:numFmt w:val="decimal"/>
      <w:pStyle w:val="2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6"/>
  </w:num>
  <w:num w:numId="3">
    <w:abstractNumId w:val="4"/>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hYTM1YTM4MzU4ZjFmY2ZlY2FiMTM3ZGMyM2Y5NWUifQ=="/>
    <w:docVar w:name="KSO_WPS_MARK_KEY" w:val="0b1fddf2-96dc-4791-97f9-b82919279cd9"/>
  </w:docVars>
  <w:rsids>
    <w:rsidRoot w:val="00000000"/>
    <w:rsid w:val="008F03B9"/>
    <w:rsid w:val="00A86FB1"/>
    <w:rsid w:val="00DE7A0F"/>
    <w:rsid w:val="039447DF"/>
    <w:rsid w:val="03C84489"/>
    <w:rsid w:val="04537537"/>
    <w:rsid w:val="058D598A"/>
    <w:rsid w:val="06D0074E"/>
    <w:rsid w:val="070766B5"/>
    <w:rsid w:val="07B35FDC"/>
    <w:rsid w:val="096B3CA2"/>
    <w:rsid w:val="09C265CB"/>
    <w:rsid w:val="09FF07C4"/>
    <w:rsid w:val="0B047BFA"/>
    <w:rsid w:val="0C1B3CF0"/>
    <w:rsid w:val="0C724374"/>
    <w:rsid w:val="0CC8163D"/>
    <w:rsid w:val="0D0C1299"/>
    <w:rsid w:val="0D3A6067"/>
    <w:rsid w:val="0D892E9C"/>
    <w:rsid w:val="0EC928E0"/>
    <w:rsid w:val="0F2F7AAB"/>
    <w:rsid w:val="0F587009"/>
    <w:rsid w:val="0F6A542A"/>
    <w:rsid w:val="10CF355A"/>
    <w:rsid w:val="11404AC2"/>
    <w:rsid w:val="122B4561"/>
    <w:rsid w:val="13AA5959"/>
    <w:rsid w:val="13DC503A"/>
    <w:rsid w:val="14037EFC"/>
    <w:rsid w:val="144A2141"/>
    <w:rsid w:val="14504752"/>
    <w:rsid w:val="15F1499D"/>
    <w:rsid w:val="16EF13F4"/>
    <w:rsid w:val="17746810"/>
    <w:rsid w:val="18F14366"/>
    <w:rsid w:val="196A636F"/>
    <w:rsid w:val="197E5073"/>
    <w:rsid w:val="19B34348"/>
    <w:rsid w:val="1A3A7133"/>
    <w:rsid w:val="1A6402DC"/>
    <w:rsid w:val="1BE0016A"/>
    <w:rsid w:val="1BE83DF5"/>
    <w:rsid w:val="1C0E3502"/>
    <w:rsid w:val="1C12501E"/>
    <w:rsid w:val="1C44073C"/>
    <w:rsid w:val="1CA45827"/>
    <w:rsid w:val="1CDA7DD4"/>
    <w:rsid w:val="1D4C61B5"/>
    <w:rsid w:val="1DCB0B31"/>
    <w:rsid w:val="1E5F4A8C"/>
    <w:rsid w:val="1FA52FFB"/>
    <w:rsid w:val="20744ABB"/>
    <w:rsid w:val="20A76F0C"/>
    <w:rsid w:val="20CE37DD"/>
    <w:rsid w:val="20F403D5"/>
    <w:rsid w:val="223E3E3C"/>
    <w:rsid w:val="23553DF6"/>
    <w:rsid w:val="23DF6921"/>
    <w:rsid w:val="256F729C"/>
    <w:rsid w:val="25D105C8"/>
    <w:rsid w:val="266E61BA"/>
    <w:rsid w:val="27621707"/>
    <w:rsid w:val="29BD7D3C"/>
    <w:rsid w:val="2AD0235B"/>
    <w:rsid w:val="2B2106C7"/>
    <w:rsid w:val="2BAD0090"/>
    <w:rsid w:val="2C203C4A"/>
    <w:rsid w:val="2C4D3B76"/>
    <w:rsid w:val="2C73502A"/>
    <w:rsid w:val="2C8D259B"/>
    <w:rsid w:val="2D74105A"/>
    <w:rsid w:val="2D7D004E"/>
    <w:rsid w:val="2D9B10B6"/>
    <w:rsid w:val="2E6924E0"/>
    <w:rsid w:val="2E9835A6"/>
    <w:rsid w:val="2EBD258D"/>
    <w:rsid w:val="2F0D5D2A"/>
    <w:rsid w:val="2F326AD7"/>
    <w:rsid w:val="2FE4589A"/>
    <w:rsid w:val="30841B72"/>
    <w:rsid w:val="314B7A26"/>
    <w:rsid w:val="31C54CC8"/>
    <w:rsid w:val="32BD0DAD"/>
    <w:rsid w:val="33DB0BC9"/>
    <w:rsid w:val="3453738E"/>
    <w:rsid w:val="34987FD8"/>
    <w:rsid w:val="34B54980"/>
    <w:rsid w:val="3697072A"/>
    <w:rsid w:val="36BE5BE3"/>
    <w:rsid w:val="36C60B3C"/>
    <w:rsid w:val="37201227"/>
    <w:rsid w:val="380647ED"/>
    <w:rsid w:val="39821158"/>
    <w:rsid w:val="3C4F0981"/>
    <w:rsid w:val="3C51747C"/>
    <w:rsid w:val="3C5B6745"/>
    <w:rsid w:val="3E3C1720"/>
    <w:rsid w:val="3F352D4C"/>
    <w:rsid w:val="3FCA57DD"/>
    <w:rsid w:val="3FDF703F"/>
    <w:rsid w:val="3FF97024"/>
    <w:rsid w:val="414F633E"/>
    <w:rsid w:val="41532E7B"/>
    <w:rsid w:val="4251506E"/>
    <w:rsid w:val="428C7DAE"/>
    <w:rsid w:val="42FE07F6"/>
    <w:rsid w:val="43AD0852"/>
    <w:rsid w:val="443C4808"/>
    <w:rsid w:val="44615A3C"/>
    <w:rsid w:val="44DA134B"/>
    <w:rsid w:val="4512626C"/>
    <w:rsid w:val="4676209F"/>
    <w:rsid w:val="46AE2A8F"/>
    <w:rsid w:val="46E2098A"/>
    <w:rsid w:val="4A225BA6"/>
    <w:rsid w:val="4AD9315C"/>
    <w:rsid w:val="4D393E68"/>
    <w:rsid w:val="4DB34AEF"/>
    <w:rsid w:val="4DF617F1"/>
    <w:rsid w:val="4E3965B5"/>
    <w:rsid w:val="4E685FE6"/>
    <w:rsid w:val="4E6F6FA8"/>
    <w:rsid w:val="4F712E54"/>
    <w:rsid w:val="50290FD7"/>
    <w:rsid w:val="50FD1743"/>
    <w:rsid w:val="527F48FD"/>
    <w:rsid w:val="53794127"/>
    <w:rsid w:val="53CE29C2"/>
    <w:rsid w:val="54107237"/>
    <w:rsid w:val="54993BF2"/>
    <w:rsid w:val="54ED3156"/>
    <w:rsid w:val="552F2140"/>
    <w:rsid w:val="55D55663"/>
    <w:rsid w:val="58234B68"/>
    <w:rsid w:val="588C18CF"/>
    <w:rsid w:val="58CE468D"/>
    <w:rsid w:val="5A2F6788"/>
    <w:rsid w:val="5BCF521E"/>
    <w:rsid w:val="5D030948"/>
    <w:rsid w:val="5D6B7BA6"/>
    <w:rsid w:val="60483D9C"/>
    <w:rsid w:val="60F30647"/>
    <w:rsid w:val="613458F6"/>
    <w:rsid w:val="61363955"/>
    <w:rsid w:val="623460E6"/>
    <w:rsid w:val="625D412A"/>
    <w:rsid w:val="627806C9"/>
    <w:rsid w:val="63293771"/>
    <w:rsid w:val="6377272F"/>
    <w:rsid w:val="638F4B6F"/>
    <w:rsid w:val="64B0180A"/>
    <w:rsid w:val="64C140FB"/>
    <w:rsid w:val="64D1148A"/>
    <w:rsid w:val="660876F0"/>
    <w:rsid w:val="67AF5879"/>
    <w:rsid w:val="68C3225E"/>
    <w:rsid w:val="6909331C"/>
    <w:rsid w:val="691B590A"/>
    <w:rsid w:val="694D68E5"/>
    <w:rsid w:val="69731AF1"/>
    <w:rsid w:val="6A294F41"/>
    <w:rsid w:val="6AA3499E"/>
    <w:rsid w:val="6B9D2F4E"/>
    <w:rsid w:val="6C3B042E"/>
    <w:rsid w:val="6CEB208C"/>
    <w:rsid w:val="6CF440CE"/>
    <w:rsid w:val="6D7C1DB0"/>
    <w:rsid w:val="6DF20202"/>
    <w:rsid w:val="6E9141D5"/>
    <w:rsid w:val="6F8A37EA"/>
    <w:rsid w:val="6FBB1BF5"/>
    <w:rsid w:val="719C5B1D"/>
    <w:rsid w:val="721169B3"/>
    <w:rsid w:val="72351FCB"/>
    <w:rsid w:val="727F4C4A"/>
    <w:rsid w:val="728C1627"/>
    <w:rsid w:val="72B33057"/>
    <w:rsid w:val="72CD3CFC"/>
    <w:rsid w:val="73122F1C"/>
    <w:rsid w:val="733A5527"/>
    <w:rsid w:val="73FD13E1"/>
    <w:rsid w:val="743633C1"/>
    <w:rsid w:val="7498606B"/>
    <w:rsid w:val="7501397F"/>
    <w:rsid w:val="75AE0E4F"/>
    <w:rsid w:val="76F31C74"/>
    <w:rsid w:val="773279D3"/>
    <w:rsid w:val="779A70D3"/>
    <w:rsid w:val="77A67477"/>
    <w:rsid w:val="782A5B6A"/>
    <w:rsid w:val="7874D4E2"/>
    <w:rsid w:val="793B4205"/>
    <w:rsid w:val="7A244160"/>
    <w:rsid w:val="7A5E1E15"/>
    <w:rsid w:val="7AD41B08"/>
    <w:rsid w:val="7BB24F57"/>
    <w:rsid w:val="7C436A1C"/>
    <w:rsid w:val="7D0B583E"/>
    <w:rsid w:val="7D3D00ED"/>
    <w:rsid w:val="7ED405DD"/>
    <w:rsid w:val="7F5A2F41"/>
    <w:rsid w:val="8FAF950F"/>
    <w:rsid w:val="BA6F0893"/>
    <w:rsid w:val="BC4EC48F"/>
    <w:rsid w:val="BDFF6C7D"/>
    <w:rsid w:val="BFBF9868"/>
    <w:rsid w:val="E5FF1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paragraph" w:styleId="4">
    <w:name w:val="heading 4"/>
    <w:basedOn w:val="1"/>
    <w:next w:val="1"/>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5">
    <w:name w:val="Default Paragraph Font"/>
    <w:qFormat/>
    <w:uiPriority w:val="1"/>
  </w:style>
  <w:style w:type="table" w:default="1" w:styleId="13">
    <w:name w:val="Normal Table"/>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Balloon Text"/>
    <w:basedOn w:val="1"/>
    <w:next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0"/>
    <w:pPr>
      <w:spacing w:after="120" w:afterLines="0" w:afterAutospacing="0" w:line="480" w:lineRule="auto"/>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6"/>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99"/>
    <w:rPr>
      <w:color w:val="0000FF"/>
      <w:u w:val="single"/>
    </w:rPr>
  </w:style>
  <w:style w:type="paragraph" w:customStyle="1" w:styleId="17">
    <w:name w:val="段"/>
    <w:basedOn w:val="1"/>
    <w:qFormat/>
    <w:uiPriority w:val="99"/>
    <w:pPr>
      <w:widowControl/>
      <w:autoSpaceDE w:val="0"/>
      <w:autoSpaceDN w:val="0"/>
      <w:ind w:firstLine="420" w:firstLineChars="200"/>
    </w:pPr>
    <w:rPr>
      <w:rFonts w:ascii="宋体" w:cs="Times New Roman"/>
      <w:kern w:val="0"/>
    </w:rPr>
  </w:style>
  <w:style w:type="paragraph" w:customStyle="1" w:styleId="18">
    <w:name w:val="一级条标题"/>
    <w:next w:val="17"/>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9">
    <w:name w:val="章标题"/>
    <w:next w:val="17"/>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0"/>
    <w:basedOn w:val="1"/>
    <w:qFormat/>
    <w:uiPriority w:val="0"/>
    <w:pPr>
      <w:widowControl/>
      <w:snapToGrid w:val="0"/>
    </w:pPr>
    <w:rPr>
      <w:kern w:val="0"/>
      <w:szCs w:val="21"/>
    </w:rPr>
  </w:style>
  <w:style w:type="paragraph" w:customStyle="1" w:styleId="22">
    <w:name w:val="标准文件_一级条标题"/>
    <w:basedOn w:val="23"/>
    <w:next w:val="20"/>
    <w:qFormat/>
    <w:uiPriority w:val="0"/>
    <w:pPr>
      <w:numPr>
        <w:ilvl w:val="2"/>
      </w:numPr>
      <w:spacing w:before="50" w:beforeLines="50" w:after="50" w:afterLines="50"/>
      <w:outlineLvl w:val="1"/>
    </w:pPr>
  </w:style>
  <w:style w:type="paragraph" w:customStyle="1" w:styleId="23">
    <w:name w:val="标准文件_章标题"/>
    <w:next w:val="2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4287</Words>
  <Characters>4448</Characters>
  <Paragraphs>287</Paragraphs>
  <TotalTime>30</TotalTime>
  <ScaleCrop>false</ScaleCrop>
  <LinksUpToDate>false</LinksUpToDate>
  <CharactersWithSpaces>4461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2022-08-17T10:22:00Z</dcterms:created>
  <dc:creator>Administrator</dc:creator>
  <cp:lastModifiedBy>ysgz</cp:lastModifiedBy>
  <cp:lastPrinted>2025-05-17T04:13:00Z</cp:lastPrinted>
  <dcterms:modified xsi:type="dcterms:W3CDTF">2025-05-19T09:47:24Z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E021E34742C943668FB8AEE1FA3BF4C0_13</vt:lpwstr>
  </property>
  <property fmtid="{D5CDD505-2E9C-101B-9397-08002B2CF9AE}" pid="4" name="KSOTemplateDocerSaveRecord">
    <vt:lpwstr>eyJoZGlkIjoiZmEzMzRhZjMxZGMyYzljNGMyMDA2MWNjMjY4YTY3ODIiLCJ1c2VySWQiOiI2NTEyOTg0MDAifQ==</vt:lpwstr>
  </property>
</Properties>
</file>