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Times New Roman" w:hAnsi="Times New Roman" w:eastAsia="黑体" w:cs="Times New Roman"/>
          <w:sz w:val="36"/>
          <w:szCs w:val="36"/>
        </w:rPr>
      </w:pPr>
      <w:r>
        <w:rPr>
          <w:rFonts w:hint="eastAsia" w:ascii="Times New Roman" w:hAnsi="Times New Roman" w:eastAsia="黑体" w:cs="Times New Roman"/>
          <w:sz w:val="36"/>
          <w:szCs w:val="36"/>
        </w:rPr>
        <w:t>黔东南州地方标准</w:t>
      </w:r>
    </w:p>
    <w:p>
      <w:pPr>
        <w:spacing w:line="600" w:lineRule="exact"/>
        <w:jc w:val="center"/>
        <w:rPr>
          <w:rFonts w:ascii="Times New Roman" w:hAnsi="Times New Roman" w:eastAsia="黑体" w:cs="Times New Roman"/>
          <w:sz w:val="36"/>
          <w:szCs w:val="36"/>
        </w:rPr>
      </w:pPr>
      <w:r>
        <w:rPr>
          <w:rFonts w:hint="eastAsia" w:ascii="Times New Roman" w:hAnsi="Times New Roman" w:eastAsia="黑体" w:cs="Times New Roman"/>
          <w:sz w:val="36"/>
          <w:szCs w:val="36"/>
        </w:rPr>
        <w:t>《麒麟瓜栽培技术规程》</w:t>
      </w:r>
      <w:r>
        <w:rPr>
          <w:rFonts w:ascii="Times New Roman" w:hAnsi="Times New Roman" w:eastAsia="黑体" w:cs="Times New Roman"/>
          <w:sz w:val="36"/>
          <w:szCs w:val="36"/>
        </w:rPr>
        <w:t>编制说明</w:t>
      </w:r>
    </w:p>
    <w:p>
      <w:pPr>
        <w:spacing w:line="600" w:lineRule="exact"/>
        <w:jc w:val="center"/>
        <w:rPr>
          <w:rFonts w:ascii="Times New Roman" w:hAnsi="Times New Roman" w:eastAsia="黑体" w:cs="Times New Roman"/>
          <w:sz w:val="36"/>
          <w:szCs w:val="36"/>
        </w:rPr>
      </w:pPr>
      <w:r>
        <w:rPr>
          <w:rFonts w:hint="eastAsia" w:ascii="Times New Roman" w:hAnsi="Times New Roman" w:eastAsia="黑体" w:cs="Times New Roman"/>
          <w:sz w:val="36"/>
          <w:szCs w:val="36"/>
        </w:rPr>
        <w:t>（</w:t>
      </w:r>
      <w:r>
        <w:rPr>
          <w:rFonts w:hint="eastAsia" w:ascii="Times New Roman" w:hAnsi="Times New Roman" w:eastAsia="黑体" w:cs="Times New Roman"/>
          <w:sz w:val="36"/>
          <w:szCs w:val="36"/>
          <w:lang w:val="en-US" w:eastAsia="zh-CN"/>
        </w:rPr>
        <w:t>征求意见</w:t>
      </w:r>
      <w:r>
        <w:rPr>
          <w:rFonts w:hint="eastAsia" w:ascii="Times New Roman" w:hAnsi="Times New Roman" w:eastAsia="黑体" w:cs="Times New Roman"/>
          <w:sz w:val="36"/>
          <w:szCs w:val="36"/>
        </w:rPr>
        <w:t>稿）</w:t>
      </w:r>
    </w:p>
    <w:p>
      <w:pPr>
        <w:spacing w:line="460" w:lineRule="atLeast"/>
        <w:rPr>
          <w:rFonts w:ascii="黑体" w:hAnsi="黑体" w:eastAsia="黑体" w:cs="黑体"/>
          <w:sz w:val="24"/>
          <w:szCs w:val="24"/>
        </w:rPr>
      </w:pPr>
    </w:p>
    <w:p>
      <w:pPr>
        <w:keepNext w:val="0"/>
        <w:keepLines w:val="0"/>
        <w:pageBreakBefore w:val="0"/>
        <w:kinsoku/>
        <w:wordWrap/>
        <w:overflowPunct/>
        <w:topLinePunct w:val="0"/>
        <w:bidi w:val="0"/>
        <w:spacing w:beforeLines="0" w:afterLines="0" w:line="460" w:lineRule="exact"/>
        <w:jc w:val="left"/>
        <w:rPr>
          <w:rFonts w:hint="eastAsia" w:asciiTheme="minorHAnsi" w:hAnsiTheme="minorHAnsi" w:eastAsiaTheme="minorEastAsia" w:cstheme="minorBidi"/>
          <w:color w:val="auto"/>
          <w:sz w:val="24"/>
          <w:szCs w:val="24"/>
          <w:lang w:val="en-US" w:eastAsia="zh-CN"/>
        </w:rPr>
      </w:pPr>
      <w:r>
        <w:rPr>
          <w:rFonts w:hint="eastAsia" w:asciiTheme="minorHAnsi" w:hAnsiTheme="minorHAnsi" w:eastAsiaTheme="minorEastAsia" w:cstheme="minorBidi"/>
          <w:color w:val="auto"/>
          <w:sz w:val="24"/>
          <w:szCs w:val="24"/>
          <w:lang w:eastAsia="zh-CN"/>
        </w:rPr>
        <w:t>前言</w:t>
      </w:r>
    </w:p>
    <w:p>
      <w:pPr>
        <w:keepNext w:val="0"/>
        <w:keepLines w:val="0"/>
        <w:pageBreakBefore w:val="0"/>
        <w:kinsoku/>
        <w:wordWrap/>
        <w:overflowPunct/>
        <w:topLinePunct w:val="0"/>
        <w:bidi w:val="0"/>
        <w:spacing w:beforeLines="0" w:afterLines="0" w:line="460" w:lineRule="exact"/>
        <w:ind w:firstLine="480" w:firstLineChars="200"/>
        <w:jc w:val="left"/>
        <w:rPr>
          <w:rFonts w:hint="eastAsia" w:ascii="宋体" w:hAnsi="宋体" w:eastAsia="宋体" w:cs="宋体"/>
          <w:kern w:val="0"/>
          <w:sz w:val="24"/>
          <w:szCs w:val="24"/>
          <w:lang w:val="en-US" w:eastAsia="zh-CN" w:bidi="ar-SA"/>
        </w:rPr>
      </w:pPr>
      <w:r>
        <w:rPr>
          <w:rFonts w:hint="eastAsia" w:asciiTheme="minorHAnsi" w:hAnsiTheme="minorHAnsi" w:eastAsiaTheme="minorEastAsia" w:cstheme="minorBidi"/>
          <w:color w:val="auto"/>
          <w:sz w:val="24"/>
          <w:szCs w:val="24"/>
          <w:lang w:val="en-US" w:eastAsia="zh-CN"/>
        </w:rPr>
        <w:t>西瓜</w:t>
      </w:r>
      <w:r>
        <w:rPr>
          <w:rFonts w:hint="default" w:ascii="Times New Roman" w:hAnsi="Times New Roman" w:cs="Times New Roman" w:eastAsiaTheme="minorEastAsia"/>
          <w:i/>
          <w:color w:val="auto"/>
          <w:sz w:val="24"/>
          <w:szCs w:val="24"/>
          <w:lang w:val="en-US" w:eastAsia="zh-CN"/>
        </w:rPr>
        <w:t>[ Citrullus lanatus (Thunb .)Mansfeld (C . vulgaris Schrad .)]</w:t>
      </w:r>
      <w:r>
        <w:rPr>
          <w:rFonts w:hint="eastAsia" w:asciiTheme="minorEastAsia" w:hAnsiTheme="minorEastAsia" w:eastAsiaTheme="minorEastAsia" w:cstheme="minorEastAsia"/>
          <w:color w:val="auto"/>
          <w:sz w:val="24"/>
          <w:szCs w:val="24"/>
          <w:lang w:val="en-US" w:eastAsia="zh-CN"/>
        </w:rPr>
        <w:t>是葫芦科西瓜属一年生草本植物</w:t>
      </w:r>
      <w:r>
        <w:rPr>
          <w:rFonts w:hint="eastAsia" w:asciiTheme="minorEastAsia" w:hAnsiTheme="minorEastAsia" w:eastAsiaTheme="minorEastAsia" w:cstheme="minorEastAsia"/>
          <w:color w:val="auto"/>
          <w:sz w:val="24"/>
          <w:szCs w:val="24"/>
          <w:vertAlign w:val="superscript"/>
          <w:lang w:val="en-US" w:eastAsia="zh-CN"/>
        </w:rPr>
        <w:t>[1]</w:t>
      </w:r>
      <w:r>
        <w:rPr>
          <w:rFonts w:hint="eastAsia" w:asciiTheme="minorEastAsia" w:hAnsiTheme="minorEastAsia" w:eastAsiaTheme="minorEastAsia" w:cstheme="minorEastAsia"/>
          <w:color w:val="auto"/>
          <w:sz w:val="24"/>
          <w:szCs w:val="24"/>
          <w:lang w:val="en-US" w:eastAsia="zh-CN"/>
        </w:rPr>
        <w:t>，麒麟瓜是西瓜的优质改良品种。其果实含有大量的果糖、葡葡糖</w:t>
      </w:r>
      <w:r>
        <w:rPr>
          <w:rFonts w:hint="default"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lang w:val="en-US" w:eastAsia="zh-CN"/>
        </w:rPr>
        <w:t>蔗糖酶和丰富的苹果酸</w:t>
      </w:r>
      <w:r>
        <w:rPr>
          <w:rFonts w:hint="default"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lang w:val="en-US" w:eastAsia="zh-CN"/>
        </w:rPr>
        <w:t>磷酸</w:t>
      </w:r>
      <w:r>
        <w:rPr>
          <w:rFonts w:hint="default"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lang w:val="en-US" w:eastAsia="zh-CN"/>
        </w:rPr>
        <w:t>谷氨酸</w:t>
      </w:r>
      <w:r>
        <w:rPr>
          <w:rFonts w:hint="default"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lang w:val="en-US" w:eastAsia="zh-CN"/>
        </w:rPr>
        <w:t>瓜氨酸</w:t>
      </w:r>
      <w:r>
        <w:rPr>
          <w:rFonts w:hint="default"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lang w:val="en-US" w:eastAsia="zh-CN"/>
        </w:rPr>
        <w:t>精氨酸</w:t>
      </w:r>
      <w:r>
        <w:rPr>
          <w:rFonts w:hint="default"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lang w:val="en-US" w:eastAsia="zh-CN"/>
        </w:rPr>
        <w:t>胡萝卜素</w:t>
      </w:r>
      <w:r>
        <w:rPr>
          <w:rFonts w:hint="default"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lang w:val="en-US" w:eastAsia="zh-CN"/>
        </w:rPr>
        <w:t>番茄红素等</w:t>
      </w:r>
      <w:r>
        <w:rPr>
          <w:rFonts w:hint="default"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lang w:val="en-US" w:eastAsia="zh-CN"/>
        </w:rPr>
        <w:t>这些都是人体中不可缺少的营养物质，具有清热解暑、止渴除烦的功效</w:t>
      </w:r>
      <w:r>
        <w:rPr>
          <w:rFonts w:hint="eastAsia" w:asciiTheme="minorEastAsia" w:hAnsiTheme="minorEastAsia" w:eastAsiaTheme="minorEastAsia" w:cstheme="minorEastAsia"/>
          <w:color w:val="auto"/>
          <w:sz w:val="24"/>
          <w:szCs w:val="24"/>
          <w:vertAlign w:val="superscript"/>
          <w:lang w:val="en-US" w:eastAsia="zh-CN"/>
        </w:rPr>
        <w:t>[2]</w:t>
      </w:r>
      <w:r>
        <w:rPr>
          <w:rFonts w:hint="eastAsia" w:asciiTheme="minorEastAsia" w:hAnsiTheme="minorEastAsia" w:eastAsiaTheme="minorEastAsia" w:cstheme="minorEastAsia"/>
          <w:color w:val="auto"/>
          <w:sz w:val="24"/>
          <w:szCs w:val="24"/>
          <w:lang w:val="en-US" w:eastAsia="zh-CN"/>
        </w:rPr>
        <w:t>，是夏季消费量最大的果蔬之一。</w:t>
      </w:r>
      <w:r>
        <w:rPr>
          <w:rFonts w:hint="eastAsia" w:ascii="宋体" w:hAnsi="宋体" w:cs="宋体"/>
          <w:kern w:val="0"/>
          <w:sz w:val="24"/>
          <w:szCs w:val="24"/>
          <w:lang w:val="en-US" w:eastAsia="zh-CN" w:bidi="ar-SA"/>
        </w:rPr>
        <w:t>近年来，随着黔东南州果蔬产业建设的推进，麒麟瓜因其生育期短、经济效益高的特点，已经成为当地农业增效、农民增收的重要经济作物</w:t>
      </w:r>
      <w:r>
        <w:rPr>
          <w:rFonts w:hint="eastAsia" w:ascii="宋体" w:hAnsi="宋体" w:eastAsia="宋体" w:cs="宋体"/>
          <w:kern w:val="0"/>
          <w:sz w:val="24"/>
          <w:szCs w:val="24"/>
          <w:lang w:val="en-US" w:eastAsia="zh-CN" w:bidi="ar-SA"/>
        </w:rPr>
        <w:t>。</w:t>
      </w:r>
    </w:p>
    <w:p>
      <w:pPr>
        <w:keepNext w:val="0"/>
        <w:keepLines w:val="0"/>
        <w:pageBreakBefore w:val="0"/>
        <w:kinsoku/>
        <w:wordWrap/>
        <w:overflowPunct/>
        <w:topLinePunct w:val="0"/>
        <w:bidi w:val="0"/>
        <w:spacing w:beforeLines="0" w:afterLines="0" w:line="460" w:lineRule="exact"/>
        <w:ind w:firstLine="480" w:firstLineChars="200"/>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然而，</w:t>
      </w:r>
      <w:r>
        <w:rPr>
          <w:rFonts w:hint="eastAsia" w:ascii="宋体" w:hAnsi="宋体" w:cs="宋体"/>
          <w:kern w:val="0"/>
          <w:sz w:val="24"/>
          <w:szCs w:val="24"/>
          <w:lang w:val="en-US" w:eastAsia="zh-CN" w:bidi="ar-SA"/>
        </w:rPr>
        <w:t>传统</w:t>
      </w:r>
      <w:r>
        <w:rPr>
          <w:rFonts w:hint="eastAsia" w:ascii="宋体" w:hAnsi="宋体" w:eastAsia="宋体" w:cs="宋体"/>
          <w:kern w:val="0"/>
          <w:sz w:val="24"/>
          <w:szCs w:val="24"/>
          <w:lang w:val="en-US" w:eastAsia="zh-CN" w:bidi="ar-SA"/>
        </w:rPr>
        <w:t>麒麟瓜</w:t>
      </w:r>
      <w:r>
        <w:rPr>
          <w:rFonts w:hint="eastAsia" w:ascii="宋体" w:hAnsi="宋体" w:cs="宋体"/>
          <w:kern w:val="0"/>
          <w:sz w:val="24"/>
          <w:szCs w:val="24"/>
          <w:lang w:val="en-US" w:eastAsia="zh-CN" w:bidi="ar-SA"/>
        </w:rPr>
        <w:t>栽培中存</w:t>
      </w:r>
      <w:r>
        <w:rPr>
          <w:rFonts w:hint="eastAsia" w:ascii="宋体" w:hAnsi="宋体" w:eastAsia="宋体" w:cs="宋体"/>
          <w:kern w:val="0"/>
          <w:sz w:val="24"/>
          <w:szCs w:val="24"/>
          <w:lang w:val="en-US" w:eastAsia="zh-CN" w:bidi="ar-SA"/>
        </w:rPr>
        <w:t>在种植模式粗放、标准化程度低等问题</w:t>
      </w:r>
      <w:r>
        <w:rPr>
          <w:rFonts w:hint="eastAsia" w:ascii="宋体" w:hAnsi="宋体" w:cs="宋体"/>
          <w:kern w:val="0"/>
          <w:sz w:val="24"/>
          <w:szCs w:val="24"/>
          <w:lang w:val="en-US" w:eastAsia="zh-CN" w:bidi="ar-SA"/>
        </w:rPr>
        <w:t>，</w:t>
      </w:r>
      <w:r>
        <w:rPr>
          <w:rFonts w:hint="eastAsia" w:ascii="宋体" w:hAnsi="宋体" w:eastAsia="宋体" w:cs="宋体"/>
          <w:kern w:val="0"/>
          <w:sz w:val="24"/>
          <w:szCs w:val="24"/>
          <w:lang w:val="en-US" w:eastAsia="zh-CN" w:bidi="ar-SA"/>
        </w:rPr>
        <w:t xml:space="preserve">因育苗技术不规范导致的土传病害频发，以及不合理施肥造成的土壤退化等现象，严重制约产业提质增效。    </w:t>
      </w:r>
    </w:p>
    <w:p>
      <w:pPr>
        <w:keepNext w:val="0"/>
        <w:keepLines w:val="0"/>
        <w:pageBreakBefore w:val="0"/>
        <w:kinsoku/>
        <w:wordWrap/>
        <w:overflowPunct/>
        <w:topLinePunct w:val="0"/>
        <w:bidi w:val="0"/>
        <w:spacing w:line="460" w:lineRule="exact"/>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标准化栽培技术的推广应用是实现麒麟瓜高产、稳产、优质的关键。通过科学的选种育苗、田间管理及病虫害综合防治措施，既能有效克服传统种植弊端，又能充分发挥黔东南地区的地域优势，提升麒麟瓜市场竞争力。</w:t>
      </w:r>
    </w:p>
    <w:p>
      <w:pPr>
        <w:keepNext w:val="0"/>
        <w:keepLines w:val="0"/>
        <w:pageBreakBefore w:val="0"/>
        <w:kinsoku/>
        <w:wordWrap/>
        <w:overflowPunct/>
        <w:topLinePunct w:val="0"/>
        <w:bidi w:val="0"/>
        <w:spacing w:line="460" w:lineRule="exact"/>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为规范黔东南地区麒麟瓜生产，推动产业标准化、规范化发展，有必要制定《麒麟瓜栽培技术规程》。</w:t>
      </w:r>
    </w:p>
    <w:p>
      <w:pPr>
        <w:keepNext w:val="0"/>
        <w:keepLines w:val="0"/>
        <w:pageBreakBefore w:val="0"/>
        <w:kinsoku/>
        <w:wordWrap/>
        <w:overflowPunct/>
        <w:topLinePunct w:val="0"/>
        <w:bidi w:val="0"/>
        <w:spacing w:line="460" w:lineRule="exact"/>
        <w:ind w:firstLine="480" w:firstLineChars="200"/>
        <w:rPr>
          <w:rFonts w:ascii="黑体" w:hAnsi="黑体" w:eastAsia="黑体" w:cs="黑体"/>
          <w:sz w:val="24"/>
          <w:szCs w:val="24"/>
        </w:rPr>
      </w:pPr>
      <w:r>
        <w:rPr>
          <w:rFonts w:hint="eastAsia" w:ascii="黑体" w:hAnsi="黑体" w:eastAsia="黑体" w:cs="黑体"/>
          <w:sz w:val="24"/>
          <w:szCs w:val="24"/>
        </w:rPr>
        <w:t>一、项目背景</w:t>
      </w:r>
    </w:p>
    <w:p>
      <w:pPr>
        <w:keepNext w:val="0"/>
        <w:keepLines w:val="0"/>
        <w:pageBreakBefore w:val="0"/>
        <w:kinsoku/>
        <w:wordWrap/>
        <w:overflowPunct/>
        <w:topLinePunct w:val="0"/>
        <w:bidi w:val="0"/>
        <w:spacing w:line="460" w:lineRule="exact"/>
        <w:ind w:left="239" w:leftChars="114" w:firstLine="240" w:firstLineChars="100"/>
        <w:rPr>
          <w:rFonts w:hint="eastAsia" w:ascii="楷体" w:hAnsi="楷体" w:eastAsia="楷体" w:cs="楷体"/>
          <w:b/>
          <w:bCs/>
          <w:sz w:val="24"/>
          <w:szCs w:val="24"/>
        </w:rPr>
      </w:pPr>
      <w:r>
        <w:rPr>
          <w:rFonts w:hint="eastAsia" w:ascii="楷体" w:hAnsi="楷体" w:eastAsia="楷体" w:cs="楷体"/>
          <w:b/>
          <w:bCs/>
          <w:sz w:val="24"/>
          <w:szCs w:val="24"/>
        </w:rPr>
        <w:t>（一）</w:t>
      </w:r>
      <w:r>
        <w:rPr>
          <w:rFonts w:hint="eastAsia" w:ascii="楷体" w:hAnsi="楷体" w:eastAsia="楷体" w:cs="楷体"/>
          <w:b/>
          <w:bCs/>
          <w:sz w:val="24"/>
          <w:szCs w:val="24"/>
          <w:lang w:eastAsia="zh-CN"/>
        </w:rPr>
        <w:t>全州</w:t>
      </w:r>
      <w:r>
        <w:rPr>
          <w:rFonts w:hint="eastAsia" w:ascii="楷体" w:hAnsi="楷体" w:eastAsia="楷体" w:cs="楷体"/>
          <w:b/>
          <w:bCs/>
          <w:sz w:val="24"/>
          <w:szCs w:val="24"/>
        </w:rPr>
        <w:t>产业</w:t>
      </w:r>
      <w:r>
        <w:rPr>
          <w:rFonts w:hint="eastAsia" w:ascii="楷体" w:hAnsi="楷体" w:eastAsia="楷体" w:cs="楷体"/>
          <w:b/>
          <w:bCs/>
          <w:sz w:val="24"/>
          <w:szCs w:val="24"/>
          <w:lang w:eastAsia="zh-CN"/>
        </w:rPr>
        <w:t>、</w:t>
      </w:r>
      <w:r>
        <w:rPr>
          <w:rFonts w:hint="eastAsia" w:ascii="楷体" w:hAnsi="楷体" w:eastAsia="楷体" w:cs="楷体"/>
          <w:b/>
          <w:bCs/>
          <w:sz w:val="24"/>
          <w:szCs w:val="24"/>
        </w:rPr>
        <w:t>技术现状</w:t>
      </w:r>
    </w:p>
    <w:p>
      <w:pPr>
        <w:pStyle w:val="20"/>
        <w:keepNext w:val="0"/>
        <w:keepLines w:val="0"/>
        <w:pageBreakBefore w:val="0"/>
        <w:widowControl/>
        <w:kinsoku/>
        <w:wordWrap/>
        <w:overflowPunct/>
        <w:topLinePunct w:val="0"/>
        <w:autoSpaceDE w:val="0"/>
        <w:autoSpaceDN w:val="0"/>
        <w:bidi w:val="0"/>
        <w:adjustRightInd/>
        <w:snapToGrid/>
        <w:spacing w:line="460" w:lineRule="exact"/>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1.全州产业现状</w:t>
      </w:r>
    </w:p>
    <w:p>
      <w:pPr>
        <w:pStyle w:val="20"/>
        <w:keepNext w:val="0"/>
        <w:keepLines w:val="0"/>
        <w:pageBreakBefore w:val="0"/>
        <w:widowControl/>
        <w:kinsoku/>
        <w:wordWrap/>
        <w:overflowPunct/>
        <w:topLinePunct w:val="0"/>
        <w:autoSpaceDE w:val="0"/>
        <w:autoSpaceDN w:val="0"/>
        <w:bidi w:val="0"/>
        <w:adjustRightInd/>
        <w:snapToGrid/>
        <w:spacing w:line="460" w:lineRule="exact"/>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宋体" w:hAnsi="宋体" w:eastAsia="宋体" w:cs="宋体"/>
          <w:kern w:val="0"/>
          <w:sz w:val="24"/>
          <w:szCs w:val="24"/>
          <w:lang w:val="en-US" w:eastAsia="zh-CN" w:bidi="ar-SA"/>
        </w:rPr>
        <w:t>黔东南州于1985年开始大面积种植</w:t>
      </w:r>
      <w:r>
        <w:rPr>
          <w:rFonts w:hint="eastAsia" w:hAnsi="宋体" w:cs="宋体"/>
          <w:kern w:val="0"/>
          <w:sz w:val="24"/>
          <w:szCs w:val="24"/>
          <w:lang w:val="en-US" w:eastAsia="zh-CN" w:bidi="ar-SA"/>
        </w:rPr>
        <w:t>西</w:t>
      </w:r>
      <w:r>
        <w:rPr>
          <w:rFonts w:hint="eastAsia" w:ascii="宋体" w:hAnsi="宋体" w:eastAsia="宋体" w:cs="宋体"/>
          <w:kern w:val="0"/>
          <w:sz w:val="24"/>
          <w:szCs w:val="24"/>
          <w:lang w:val="en-US" w:eastAsia="zh-CN" w:bidi="ar-SA"/>
        </w:rPr>
        <w:t>瓜，面积在2万亩以上，黔东南16个县市均有种植</w:t>
      </w:r>
      <w:r>
        <w:rPr>
          <w:rFonts w:hint="eastAsia"/>
          <w:szCs w:val="24"/>
          <w:vertAlign w:val="superscript"/>
        </w:rPr>
        <w:t>[</w:t>
      </w:r>
      <w:r>
        <w:rPr>
          <w:rFonts w:hint="eastAsia"/>
          <w:szCs w:val="24"/>
          <w:vertAlign w:val="superscript"/>
          <w:lang w:val="en-US" w:eastAsia="zh-CN"/>
        </w:rPr>
        <w:t>3</w:t>
      </w:r>
      <w:r>
        <w:rPr>
          <w:rFonts w:hint="eastAsia"/>
          <w:szCs w:val="24"/>
          <w:vertAlign w:val="superscript"/>
        </w:rPr>
        <w:t>]</w:t>
      </w:r>
      <w:r>
        <w:rPr>
          <w:rFonts w:hint="eastAsia" w:ascii="宋体" w:hAnsi="宋体" w:eastAsia="宋体" w:cs="宋体"/>
          <w:kern w:val="0"/>
          <w:sz w:val="24"/>
          <w:szCs w:val="24"/>
          <w:lang w:val="en-US" w:eastAsia="zh-CN" w:bidi="ar-SA"/>
        </w:rPr>
        <w:t>，形成了</w:t>
      </w:r>
      <w:r>
        <w:rPr>
          <w:rFonts w:hint="eastAsia" w:asciiTheme="minorEastAsia" w:hAnsiTheme="minorEastAsia" w:eastAsiaTheme="minorEastAsia" w:cstheme="minorEastAsia"/>
          <w:color w:val="auto"/>
          <w:kern w:val="2"/>
          <w:sz w:val="24"/>
          <w:szCs w:val="24"/>
          <w:lang w:val="en-US" w:eastAsia="zh-CN" w:bidi="ar-SA"/>
        </w:rPr>
        <w:t>具有</w:t>
      </w:r>
      <w:r>
        <w:rPr>
          <w:rFonts w:hint="eastAsia" w:ascii="宋体" w:hAnsi="宋体" w:eastAsia="宋体" w:cs="宋体"/>
          <w:kern w:val="0"/>
          <w:sz w:val="24"/>
          <w:szCs w:val="24"/>
          <w:lang w:val="en-US" w:eastAsia="zh-CN" w:bidi="ar-SA"/>
        </w:rPr>
        <w:t>地方特色的规模化种植格局。2005年</w:t>
      </w:r>
      <w:r>
        <w:rPr>
          <w:rFonts w:hint="default" w:ascii="宋体" w:hAnsi="宋体" w:eastAsia="宋体" w:cs="宋体"/>
          <w:kern w:val="0"/>
          <w:sz w:val="24"/>
          <w:szCs w:val="24"/>
          <w:lang w:val="en-US" w:eastAsia="zh-CN" w:bidi="ar-SA"/>
        </w:rPr>
        <w:t>常年栽培面积在</w:t>
      </w:r>
      <w:r>
        <w:rPr>
          <w:rFonts w:hint="eastAsia" w:ascii="宋体" w:hAnsi="宋体" w:eastAsia="宋体" w:cs="宋体"/>
          <w:kern w:val="0"/>
          <w:sz w:val="24"/>
          <w:szCs w:val="24"/>
          <w:lang w:val="en-US" w:eastAsia="zh-CN" w:bidi="ar-SA"/>
        </w:rPr>
        <w:t>9.75万亩</w:t>
      </w:r>
      <w:r>
        <w:rPr>
          <w:rFonts w:hint="default" w:ascii="宋体" w:hAnsi="宋体" w:eastAsia="宋体" w:cs="宋体"/>
          <w:kern w:val="0"/>
          <w:sz w:val="24"/>
          <w:szCs w:val="24"/>
          <w:lang w:val="en-US" w:eastAsia="zh-CN" w:bidi="ar-SA"/>
        </w:rPr>
        <w:t>左右栽培地由过去的稻作坝区转向边远山地发展</w:t>
      </w:r>
      <w:r>
        <w:rPr>
          <w:rFonts w:hint="eastAsia"/>
          <w:szCs w:val="24"/>
          <w:vertAlign w:val="superscript"/>
        </w:rPr>
        <w:t>[</w:t>
      </w:r>
      <w:r>
        <w:rPr>
          <w:rFonts w:hint="eastAsia"/>
          <w:szCs w:val="24"/>
          <w:vertAlign w:val="superscript"/>
          <w:lang w:val="en-US" w:eastAsia="zh-CN"/>
        </w:rPr>
        <w:t>4</w:t>
      </w:r>
      <w:r>
        <w:rPr>
          <w:rFonts w:hint="eastAsia"/>
          <w:szCs w:val="24"/>
          <w:vertAlign w:val="superscript"/>
        </w:rPr>
        <w:t>]</w:t>
      </w:r>
      <w:r>
        <w:rPr>
          <w:rFonts w:hint="default" w:ascii="宋体" w:hAnsi="宋体" w:eastAsia="宋体" w:cs="宋体"/>
          <w:kern w:val="0"/>
          <w:sz w:val="24"/>
          <w:szCs w:val="24"/>
          <w:lang w:val="en-US" w:eastAsia="zh-CN" w:bidi="ar-SA"/>
        </w:rPr>
        <w:t>。</w:t>
      </w:r>
      <w:r>
        <w:rPr>
          <w:rFonts w:hint="eastAsia" w:hAnsi="宋体" w:cs="宋体"/>
          <w:sz w:val="24"/>
          <w:szCs w:val="24"/>
        </w:rPr>
        <w:t>据《黔东南州农业统计年鉴（2023）》数据显示，全州</w:t>
      </w:r>
      <w:r>
        <w:rPr>
          <w:rFonts w:hint="eastAsia" w:hAnsi="宋体" w:cs="宋体"/>
          <w:sz w:val="24"/>
          <w:szCs w:val="24"/>
          <w:lang w:eastAsia="zh-CN"/>
        </w:rPr>
        <w:t>西</w:t>
      </w:r>
      <w:r>
        <w:rPr>
          <w:rFonts w:hint="eastAsia" w:hAnsi="宋体" w:cs="宋体"/>
          <w:sz w:val="24"/>
          <w:szCs w:val="24"/>
        </w:rPr>
        <w:t>瓜年种植面积超</w:t>
      </w:r>
      <w:r>
        <w:rPr>
          <w:rFonts w:hint="eastAsia" w:hAnsi="宋体" w:cs="宋体"/>
          <w:sz w:val="24"/>
          <w:szCs w:val="24"/>
          <w:lang w:val="en-US" w:eastAsia="zh-CN"/>
        </w:rPr>
        <w:t>8</w:t>
      </w:r>
      <w:r>
        <w:rPr>
          <w:rFonts w:hint="eastAsia" w:hAnsi="宋体" w:cs="宋体"/>
          <w:sz w:val="24"/>
          <w:szCs w:val="24"/>
        </w:rPr>
        <w:t>万亩</w:t>
      </w:r>
      <w:r>
        <w:rPr>
          <w:rFonts w:hint="eastAsia" w:hAnsi="宋体" w:cs="宋体"/>
          <w:sz w:val="24"/>
          <w:szCs w:val="24"/>
          <w:lang w:eastAsia="zh-CN"/>
        </w:rPr>
        <w:t>。</w:t>
      </w:r>
      <w:r>
        <w:rPr>
          <w:rFonts w:hint="eastAsia" w:ascii="宋体" w:hAnsi="宋体" w:eastAsia="宋体" w:cs="宋体"/>
          <w:kern w:val="0"/>
          <w:sz w:val="24"/>
          <w:szCs w:val="24"/>
          <w:lang w:val="en-US" w:eastAsia="zh-CN" w:bidi="ar-SA"/>
        </w:rPr>
        <w:t>近年来黔东南州</w:t>
      </w:r>
      <w:r>
        <w:rPr>
          <w:rFonts w:hint="eastAsia" w:hAnsi="宋体" w:cs="宋体"/>
          <w:kern w:val="0"/>
          <w:sz w:val="24"/>
          <w:szCs w:val="24"/>
          <w:lang w:val="en-US" w:eastAsia="zh-CN" w:bidi="ar-SA"/>
        </w:rPr>
        <w:t>麒麟瓜</w:t>
      </w:r>
      <w:r>
        <w:rPr>
          <w:rFonts w:hint="eastAsia" w:ascii="宋体" w:hAnsi="宋体" w:eastAsia="宋体" w:cs="宋体"/>
          <w:kern w:val="0"/>
          <w:sz w:val="24"/>
          <w:szCs w:val="24"/>
          <w:lang w:val="en-US" w:eastAsia="zh-CN" w:bidi="ar-SA"/>
        </w:rPr>
        <w:t>尤以丹寨县“城江西瓜”声名远播，历</w:t>
      </w:r>
      <w:r>
        <w:rPr>
          <w:rFonts w:ascii="宋体" w:hAnsi="宋体" w:cs="宋体"/>
          <w:sz w:val="24"/>
          <w:szCs w:val="24"/>
        </w:rPr>
        <w:t>经多年的品种适应性研究、栽培技术摸索及示范推广，麒麟瓜已充分适应黔东南州独特的亚热带湿润季风气候，展现出成熟早、甜度高、果肉脆爽等优良特性</w:t>
      </w:r>
      <w:r>
        <w:rPr>
          <w:rFonts w:hint="eastAsia" w:ascii="宋体" w:hAnsi="宋体" w:cs="宋体"/>
          <w:sz w:val="24"/>
          <w:szCs w:val="24"/>
        </w:rPr>
        <w:t>。</w:t>
      </w:r>
      <w:r>
        <w:rPr>
          <w:rFonts w:hint="eastAsia" w:asciiTheme="minorEastAsia" w:hAnsiTheme="minorEastAsia" w:eastAsiaTheme="minorEastAsia" w:cstheme="minorEastAsia"/>
          <w:color w:val="auto"/>
          <w:kern w:val="2"/>
          <w:sz w:val="24"/>
          <w:szCs w:val="24"/>
          <w:lang w:val="en-US" w:eastAsia="zh-CN" w:bidi="ar-SA"/>
        </w:rPr>
        <w:t>2013年，丹寨麒麟瓜获得“城江西瓜”商标，这一品牌凭借优良品质与独特口感，知名度持续攀升，深受消费者青睐。其产品不仅畅销凯里市、都匀市、贵阳市等周边地区，更声名远扬，享誉州内外。在发展模式上，通过“公司+合作社+农户”等形式，麒麟瓜产业还与当地旅游业深度融合。例如，丹寨县城江村连续多年举办“麒麟瓜节”，每届吸引县内外游客超1万人次，成功吸引广东、深圳等外地客商前来签订销售订单。2023年，仅丹寨县城江村自主培育麒麟苗60万株左右，瓜苗收入60万元。丹寨县设施麒麟瓜种植面积4000亩，实现产值8000万元，带动群众1200人增收。</w:t>
      </w:r>
    </w:p>
    <w:p>
      <w:pPr>
        <w:pStyle w:val="20"/>
        <w:keepNext w:val="0"/>
        <w:keepLines w:val="0"/>
        <w:pageBreakBefore w:val="0"/>
        <w:widowControl/>
        <w:numPr>
          <w:ilvl w:val="0"/>
          <w:numId w:val="3"/>
        </w:numPr>
        <w:kinsoku/>
        <w:wordWrap/>
        <w:overflowPunct/>
        <w:topLinePunct w:val="0"/>
        <w:autoSpaceDE w:val="0"/>
        <w:autoSpaceDN w:val="0"/>
        <w:bidi w:val="0"/>
        <w:adjustRightInd/>
        <w:snapToGrid/>
        <w:spacing w:line="460" w:lineRule="exact"/>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全州技术现状</w:t>
      </w:r>
    </w:p>
    <w:p>
      <w:pPr>
        <w:pStyle w:val="20"/>
        <w:keepNext w:val="0"/>
        <w:keepLines w:val="0"/>
        <w:pageBreakBefore w:val="0"/>
        <w:kinsoku/>
        <w:wordWrap/>
        <w:overflowPunct/>
        <w:topLinePunct w:val="0"/>
        <w:bidi w:val="0"/>
        <w:spacing w:line="460" w:lineRule="exact"/>
        <w:ind w:firstLine="480"/>
        <w:rPr>
          <w:rFonts w:hint="eastAsia" w:hAnsi="宋体" w:cs="宋体"/>
          <w:sz w:val="24"/>
          <w:szCs w:val="24"/>
        </w:rPr>
      </w:pPr>
      <w:r>
        <w:rPr>
          <w:rFonts w:hint="eastAsia" w:hAnsi="宋体" w:cs="宋体"/>
          <w:sz w:val="24"/>
          <w:szCs w:val="24"/>
        </w:rPr>
        <w:t>近年来，全州麒麟瓜种植面积稳步扩大，主要集中在</w:t>
      </w:r>
      <w:r>
        <w:rPr>
          <w:rFonts w:hint="eastAsia" w:hAnsi="宋体" w:cs="宋体"/>
          <w:sz w:val="24"/>
          <w:szCs w:val="24"/>
          <w:lang w:eastAsia="zh-CN"/>
        </w:rPr>
        <w:t>丹寨县、</w:t>
      </w:r>
      <w:r>
        <w:rPr>
          <w:rFonts w:hint="eastAsia" w:hAnsi="宋体" w:cs="宋体"/>
          <w:sz w:val="24"/>
          <w:szCs w:val="24"/>
        </w:rPr>
        <w:t>榕江县、天柱县</w:t>
      </w:r>
      <w:r>
        <w:rPr>
          <w:rFonts w:hint="eastAsia" w:hAnsi="宋体" w:cs="宋体"/>
          <w:sz w:val="24"/>
          <w:szCs w:val="24"/>
          <w:lang w:eastAsia="zh-CN"/>
        </w:rPr>
        <w:t>、</w:t>
      </w:r>
      <w:r>
        <w:rPr>
          <w:rFonts w:hint="eastAsia" w:hAnsi="宋体" w:cs="宋体"/>
          <w:sz w:val="24"/>
          <w:szCs w:val="24"/>
        </w:rPr>
        <w:t>凯里市等地，部分乡镇已形成规模化种植基地</w:t>
      </w:r>
      <w:r>
        <w:rPr>
          <w:rFonts w:hint="eastAsia" w:hAnsi="宋体" w:cs="宋体"/>
          <w:sz w:val="24"/>
          <w:szCs w:val="24"/>
          <w:lang w:eastAsia="zh-CN"/>
        </w:rPr>
        <w:t>，</w:t>
      </w:r>
      <w:r>
        <w:rPr>
          <w:rFonts w:hint="eastAsia" w:hAnsi="宋体" w:cs="宋体"/>
          <w:sz w:val="24"/>
          <w:szCs w:val="24"/>
        </w:rPr>
        <w:t>但仍存在传统栽培技术占比高、标准化程度低等问题。</w:t>
      </w:r>
    </w:p>
    <w:p>
      <w:pPr>
        <w:pStyle w:val="20"/>
        <w:keepNext w:val="0"/>
        <w:keepLines w:val="0"/>
        <w:pageBreakBefore w:val="0"/>
        <w:kinsoku/>
        <w:wordWrap/>
        <w:overflowPunct/>
        <w:topLinePunct w:val="0"/>
        <w:bidi w:val="0"/>
        <w:spacing w:line="460" w:lineRule="exact"/>
        <w:ind w:firstLine="480"/>
        <w:rPr>
          <w:rFonts w:hint="default" w:hAnsi="宋体" w:cs="宋体"/>
          <w:sz w:val="24"/>
          <w:szCs w:val="24"/>
          <w:lang w:val="en-US" w:eastAsia="zh-CN"/>
        </w:rPr>
      </w:pPr>
      <w:r>
        <w:rPr>
          <w:rFonts w:hint="eastAsia" w:hAnsi="宋体" w:cs="宋体"/>
          <w:sz w:val="24"/>
          <w:szCs w:val="24"/>
        </w:rPr>
        <w:t>目前，黔东南麒麟瓜栽培以传统露地直播和简易设施栽培为主，仅有少量示范基地</w:t>
      </w:r>
      <w:r>
        <w:rPr>
          <w:rFonts w:hint="eastAsia" w:hAnsi="宋体" w:cs="宋体"/>
          <w:sz w:val="24"/>
          <w:szCs w:val="24"/>
          <w:lang w:eastAsia="zh-CN"/>
        </w:rPr>
        <w:t>在现有钢架</w:t>
      </w:r>
      <w:r>
        <w:rPr>
          <w:rFonts w:hint="eastAsia" w:hAnsi="宋体" w:cs="宋体"/>
          <w:sz w:val="24"/>
          <w:szCs w:val="24"/>
        </w:rPr>
        <w:t>大棚</w:t>
      </w:r>
      <w:r>
        <w:rPr>
          <w:rFonts w:hint="eastAsia" w:hAnsi="宋体" w:cs="宋体"/>
          <w:sz w:val="24"/>
          <w:szCs w:val="24"/>
          <w:lang w:eastAsia="zh-CN"/>
        </w:rPr>
        <w:t>下进行</w:t>
      </w:r>
      <w:r>
        <w:rPr>
          <w:rFonts w:hint="eastAsia" w:hAnsi="宋体" w:cs="宋体"/>
          <w:sz w:val="24"/>
          <w:szCs w:val="24"/>
        </w:rPr>
        <w:t>设施种植。传统栽培模式下，农户多依赖经验施肥，过量使用氮肥导致土壤盐渍化、酸化问题突出，同时连作引发的</w:t>
      </w:r>
      <w:r>
        <w:rPr>
          <w:rFonts w:hint="eastAsia" w:hAnsi="宋体" w:cs="宋体"/>
          <w:sz w:val="24"/>
          <w:szCs w:val="24"/>
          <w:highlight w:val="none"/>
        </w:rPr>
        <w:t>蔓枯病等</w:t>
      </w:r>
      <w:r>
        <w:rPr>
          <w:rFonts w:hint="eastAsia" w:hAnsi="宋体" w:cs="宋体"/>
          <w:sz w:val="24"/>
          <w:szCs w:val="24"/>
        </w:rPr>
        <w:t>土传病害逐年加重。在育苗环节，</w:t>
      </w:r>
      <w:r>
        <w:rPr>
          <w:rFonts w:hint="eastAsia" w:hAnsi="宋体" w:cs="宋体"/>
          <w:sz w:val="24"/>
          <w:szCs w:val="24"/>
          <w:lang w:eastAsia="zh-CN"/>
        </w:rPr>
        <w:t>多数</w:t>
      </w:r>
      <w:r>
        <w:rPr>
          <w:rFonts w:hint="eastAsia" w:hAnsi="宋体" w:cs="宋体"/>
          <w:sz w:val="24"/>
          <w:szCs w:val="24"/>
        </w:rPr>
        <w:t>农户仍采用常规苗床育苗，存在种子处理不规范、温湿度调控粗放等问题，导致成苗率远低于嫁接育苗成苗率。虽然近年来嫁接育苗技术在</w:t>
      </w:r>
      <w:r>
        <w:rPr>
          <w:rFonts w:hint="eastAsia" w:hAnsi="宋体" w:cs="宋体"/>
          <w:sz w:val="24"/>
          <w:szCs w:val="24"/>
          <w:lang w:eastAsia="zh-CN"/>
        </w:rPr>
        <w:t>丹寨县等</w:t>
      </w:r>
      <w:r>
        <w:rPr>
          <w:rFonts w:hint="eastAsia" w:hAnsi="宋体" w:cs="宋体"/>
          <w:sz w:val="24"/>
          <w:szCs w:val="24"/>
        </w:rPr>
        <w:t>部分地区得到推广，但砧木选择不当、嫁接后管理不到位等问题，使得嫁接苗成活率波动较大。现有栽培技术的局限性已成为制约麒麟瓜产业提质增效的瓶颈，亟需建立适合黔东南州生态特点的标准化栽培技术规程，以推动产业可持续发展。</w:t>
      </w:r>
    </w:p>
    <w:p>
      <w:pPr>
        <w:pStyle w:val="20"/>
        <w:keepNext w:val="0"/>
        <w:keepLines w:val="0"/>
        <w:pageBreakBefore w:val="0"/>
        <w:kinsoku/>
        <w:wordWrap/>
        <w:overflowPunct/>
        <w:topLinePunct w:val="0"/>
        <w:bidi w:val="0"/>
        <w:spacing w:line="460" w:lineRule="exact"/>
        <w:ind w:firstLine="480"/>
        <w:rPr>
          <w:rFonts w:hint="eastAsia" w:hAnsi="宋体" w:cs="宋体"/>
          <w:sz w:val="24"/>
          <w:szCs w:val="24"/>
        </w:rPr>
      </w:pPr>
      <w:r>
        <w:rPr>
          <w:rFonts w:hint="eastAsia" w:hAnsi="宋体" w:cs="宋体"/>
          <w:sz w:val="24"/>
          <w:szCs w:val="24"/>
          <w:lang w:val="en-US" w:eastAsia="zh-CN"/>
        </w:rPr>
        <w:t>自2020年起，编制组以《丹寨县城江西瓜提质增效示范点建设》项目为依托，在兴仁镇成功打造示范点；同时于麻江县黔东南高新农业科技示范园开展麒麟瓜栽培试验示范。在多年实践过程中，团队聚焦麒麟瓜嫁接育苗技术、设施与露地栽培模式优化、病虫害绿色防控体系构建等关键领域，持续开展试验研究与示范推广工作，并发表学术论文《西瓜的引种表现及优质高产栽培技术》文献1篇。在此基础上，编制组进一步围绕麒麟瓜栽培全流程，包括建园、品种选择、育苗、移栽、田间管理、病虫害防治，以及采收、包装、运输、贮存等环节，开展深入研究。通过多年栽培经验积累与示范项目技术集成，为《麒麟瓜栽培技术规程》的制定筑牢了坚实基础。该标准的实施，将对黔东南州麒麟瓜实现标准化、规模化、产业化栽培发挥重要指导作用。</w:t>
      </w:r>
      <w:r>
        <w:rPr>
          <w:rFonts w:hint="eastAsia" w:hAnsi="宋体" w:cs="宋体"/>
          <w:sz w:val="24"/>
          <w:szCs w:val="24"/>
          <w:lang w:val="en-US" w:eastAsia="zh-CN"/>
        </w:rPr>
        <w:br w:type="textWrapping"/>
      </w:r>
      <w:r>
        <w:rPr>
          <w:rFonts w:hint="eastAsia" w:hAnsi="宋体" w:cs="宋体"/>
          <w:sz w:val="24"/>
          <w:szCs w:val="24"/>
          <w:lang w:val="en-US" w:eastAsia="zh-CN"/>
        </w:rPr>
        <w:t xml:space="preserve">    经全面查证，截至目前，贵州省内尚未出台有关麒麟瓜栽培技术的标准规程。本标准的制定，将以科学、公正、客观、全面的视角，系统阐述麒麟瓜栽培技术要点，填补黔东南州麒麟瓜栽培技术标准领域的空白。</w:t>
      </w:r>
    </w:p>
    <w:p>
      <w:pPr>
        <w:keepNext w:val="0"/>
        <w:keepLines w:val="0"/>
        <w:pageBreakBefore w:val="0"/>
        <w:kinsoku/>
        <w:wordWrap/>
        <w:overflowPunct/>
        <w:topLinePunct w:val="0"/>
        <w:bidi w:val="0"/>
        <w:spacing w:line="460" w:lineRule="exact"/>
        <w:rPr>
          <w:rFonts w:ascii="宋体" w:hAnsi="宋体" w:cs="宋体"/>
          <w:sz w:val="24"/>
          <w:szCs w:val="24"/>
        </w:rPr>
      </w:pPr>
      <w:r>
        <w:rPr>
          <w:rFonts w:hint="eastAsia" w:ascii="宋体" w:hAnsi="宋体" w:cs="宋体"/>
          <w:sz w:val="24"/>
          <w:szCs w:val="24"/>
        </w:rPr>
        <w:t xml:space="preserve"> </w:t>
      </w:r>
      <w:r>
        <w:rPr>
          <w:rFonts w:hint="eastAsia" w:ascii="宋体" w:hAnsi="宋体" w:cs="宋体"/>
          <w:b/>
          <w:bCs/>
          <w:sz w:val="24"/>
          <w:szCs w:val="24"/>
        </w:rPr>
        <w:t xml:space="preserve"> </w:t>
      </w:r>
      <w:r>
        <w:rPr>
          <w:rFonts w:hint="eastAsia" w:ascii="楷体" w:hAnsi="楷体" w:eastAsia="楷体" w:cs="楷体"/>
          <w:b/>
          <w:bCs/>
          <w:sz w:val="24"/>
          <w:szCs w:val="24"/>
        </w:rPr>
        <w:t xml:space="preserve">  （二）制定地方标准的必要性和意义</w:t>
      </w:r>
    </w:p>
    <w:p>
      <w:pPr>
        <w:pStyle w:val="20"/>
        <w:keepNext w:val="0"/>
        <w:keepLines w:val="0"/>
        <w:pageBreakBefore w:val="0"/>
        <w:kinsoku/>
        <w:wordWrap/>
        <w:overflowPunct/>
        <w:topLinePunct w:val="0"/>
        <w:bidi w:val="0"/>
        <w:spacing w:line="460" w:lineRule="exact"/>
        <w:ind w:left="0" w:leftChars="0" w:firstLine="480" w:firstLineChars="200"/>
        <w:rPr>
          <w:rFonts w:hint="eastAsia" w:asciiTheme="minorEastAsia" w:hAnsiTheme="minorEastAsia" w:eastAsiaTheme="minorEastAsia" w:cstheme="minorEastAsia"/>
          <w:color w:val="auto"/>
          <w:kern w:val="2"/>
          <w:sz w:val="24"/>
          <w:szCs w:val="24"/>
          <w:lang w:val="en-US" w:eastAsia="zh-CN" w:bidi="ar-SA"/>
        </w:rPr>
      </w:pPr>
      <w:r>
        <w:rPr>
          <w:rFonts w:ascii="宋体" w:hAnsi="宋体" w:eastAsia="宋体" w:cs="宋体"/>
          <w:sz w:val="24"/>
          <w:szCs w:val="24"/>
        </w:rPr>
        <w:t>麒麟瓜作为黔东南州特色果蔬产业的重要组成部分，其栽培技术的标准化直接关系到产业发展质量与农民收益。建立符合黔东南州地域特点的麒麟瓜栽培技术规程，能够显著提高麒麟瓜幼苗成活率与植株整齐度，缩短缓苗期，促进麒麟瓜提前上市，抢占市场先机；同时，标准化的栽培管理可有效增强麒麟瓜植株的抗病虫害能力，减少农药使用，提升果实品质与安全性，为实现麒麟瓜高产、稳产与优质化生产奠定基础。此外，统一规范的技术规程有助于推动黔东南州麒麟瓜种植向集约化、规模化方向发展，降低生产成本，提高生产效率，助力乡村产业振兴与农民增收致富，对促进地方特色农业产业健康、可持续发展具有重要意义。</w:t>
      </w:r>
    </w:p>
    <w:p>
      <w:pPr>
        <w:keepNext w:val="0"/>
        <w:keepLines w:val="0"/>
        <w:pageBreakBefore w:val="0"/>
        <w:kinsoku/>
        <w:wordWrap/>
        <w:overflowPunct/>
        <w:topLinePunct w:val="0"/>
        <w:bidi w:val="0"/>
        <w:spacing w:line="460" w:lineRule="exact"/>
        <w:ind w:firstLine="481" w:firstLineChars="200"/>
        <w:rPr>
          <w:rFonts w:ascii="楷体" w:hAnsi="楷体" w:eastAsia="楷体" w:cs="楷体"/>
          <w:b/>
          <w:bCs/>
          <w:sz w:val="24"/>
          <w:szCs w:val="24"/>
        </w:rPr>
      </w:pPr>
      <w:r>
        <w:rPr>
          <w:rFonts w:hint="eastAsia" w:ascii="楷体" w:hAnsi="楷体" w:eastAsia="楷体" w:cs="楷体"/>
          <w:b/>
          <w:bCs/>
          <w:sz w:val="24"/>
          <w:szCs w:val="24"/>
        </w:rPr>
        <w:t>（三）主要内容</w:t>
      </w:r>
    </w:p>
    <w:p>
      <w:pPr>
        <w:pStyle w:val="20"/>
        <w:keepNext w:val="0"/>
        <w:keepLines w:val="0"/>
        <w:pageBreakBefore w:val="0"/>
        <w:kinsoku/>
        <w:wordWrap/>
        <w:overflowPunct/>
        <w:topLinePunct w:val="0"/>
        <w:bidi w:val="0"/>
        <w:spacing w:line="460" w:lineRule="exact"/>
        <w:ind w:firstLine="480"/>
        <w:rPr>
          <w:rFonts w:hAnsi="宋体" w:cs="宋体"/>
          <w:sz w:val="24"/>
          <w:szCs w:val="24"/>
        </w:rPr>
      </w:pPr>
      <w:r>
        <w:rPr>
          <w:rFonts w:hint="eastAsia" w:hAnsi="宋体" w:cs="宋体"/>
          <w:sz w:val="24"/>
          <w:szCs w:val="24"/>
        </w:rPr>
        <w:t>本文件规定了麒麟瓜栽培的建园、品种选择、育苗、移栽、田间管理、病虫害防治、采收、包装、运输、贮存、档案管理。</w:t>
      </w:r>
    </w:p>
    <w:p>
      <w:pPr>
        <w:pStyle w:val="20"/>
        <w:keepNext w:val="0"/>
        <w:keepLines w:val="0"/>
        <w:pageBreakBefore w:val="0"/>
        <w:kinsoku/>
        <w:wordWrap/>
        <w:overflowPunct/>
        <w:topLinePunct w:val="0"/>
        <w:bidi w:val="0"/>
        <w:spacing w:line="460" w:lineRule="exact"/>
        <w:ind w:firstLine="480"/>
        <w:rPr>
          <w:rFonts w:hAnsi="宋体" w:cs="宋体"/>
          <w:sz w:val="24"/>
          <w:szCs w:val="24"/>
        </w:rPr>
      </w:pPr>
      <w:r>
        <w:rPr>
          <w:rFonts w:hint="eastAsia" w:hAnsi="宋体" w:cs="宋体"/>
          <w:sz w:val="24"/>
          <w:szCs w:val="24"/>
        </w:rPr>
        <w:t>本文件适用于麒麟瓜的设施栽培和露地栽培。</w:t>
      </w:r>
    </w:p>
    <w:p>
      <w:pPr>
        <w:keepNext w:val="0"/>
        <w:keepLines w:val="0"/>
        <w:pageBreakBefore w:val="0"/>
        <w:kinsoku/>
        <w:wordWrap/>
        <w:overflowPunct/>
        <w:topLinePunct w:val="0"/>
        <w:bidi w:val="0"/>
        <w:spacing w:line="460" w:lineRule="exact"/>
        <w:ind w:firstLine="480" w:firstLineChars="200"/>
        <w:rPr>
          <w:rFonts w:ascii="黑体" w:hAnsi="黑体" w:eastAsia="黑体" w:cs="黑体"/>
          <w:sz w:val="24"/>
          <w:szCs w:val="24"/>
        </w:rPr>
      </w:pPr>
      <w:r>
        <w:rPr>
          <w:rFonts w:hint="eastAsia" w:ascii="黑体" w:hAnsi="黑体" w:eastAsia="黑体" w:cs="黑体"/>
          <w:sz w:val="24"/>
          <w:szCs w:val="24"/>
        </w:rPr>
        <w:t>二、工作简况</w:t>
      </w:r>
    </w:p>
    <w:p>
      <w:pPr>
        <w:keepNext w:val="0"/>
        <w:keepLines w:val="0"/>
        <w:pageBreakBefore w:val="0"/>
        <w:kinsoku/>
        <w:wordWrap/>
        <w:overflowPunct/>
        <w:topLinePunct w:val="0"/>
        <w:bidi w:val="0"/>
        <w:spacing w:line="460" w:lineRule="exact"/>
        <w:rPr>
          <w:rFonts w:ascii="宋体" w:hAnsi="宋体" w:cs="宋体"/>
          <w:b/>
          <w:bCs/>
          <w:sz w:val="24"/>
          <w:szCs w:val="24"/>
        </w:rPr>
      </w:pPr>
      <w:r>
        <w:rPr>
          <w:rFonts w:hint="eastAsia" w:ascii="宋体" w:hAnsi="宋体" w:cs="宋体"/>
          <w:b/>
          <w:bCs/>
          <w:sz w:val="24"/>
          <w:szCs w:val="24"/>
        </w:rPr>
        <w:t xml:space="preserve">  </w:t>
      </w:r>
      <w:r>
        <w:rPr>
          <w:rFonts w:hint="eastAsia" w:ascii="楷体" w:hAnsi="楷体" w:eastAsia="楷体" w:cs="楷体"/>
          <w:b/>
          <w:bCs/>
          <w:sz w:val="24"/>
          <w:szCs w:val="24"/>
        </w:rPr>
        <w:t xml:space="preserve">  （一）任务来源</w:t>
      </w:r>
    </w:p>
    <w:p>
      <w:pPr>
        <w:keepNext w:val="0"/>
        <w:keepLines w:val="0"/>
        <w:pageBreakBefore w:val="0"/>
        <w:tabs>
          <w:tab w:val="left" w:pos="-1400"/>
          <w:tab w:val="left" w:pos="0"/>
        </w:tabs>
        <w:kinsoku/>
        <w:wordWrap/>
        <w:overflowPunct/>
        <w:topLinePunct w:val="0"/>
        <w:bidi w:val="0"/>
        <w:spacing w:line="460" w:lineRule="exact"/>
        <w:ind w:firstLine="480" w:firstLineChars="200"/>
        <w:rPr>
          <w:rFonts w:ascii="宋体" w:hAnsi="宋体" w:cs="宋体"/>
          <w:sz w:val="24"/>
          <w:szCs w:val="24"/>
        </w:rPr>
      </w:pPr>
      <w:r>
        <w:rPr>
          <w:rFonts w:hint="eastAsia" w:ascii="宋体" w:hAnsi="宋体" w:cs="宋体"/>
          <w:sz w:val="24"/>
          <w:szCs w:val="24"/>
        </w:rPr>
        <w:t>本标准任务来源于《省市场监督管理局关于同意立项制定&lt;番茄穴盘育苗技术规程&gt;等10项黔东南州2025年度第一批地方标准项目的批复》，由黔东南州农业科学院牵头起草。</w:t>
      </w:r>
    </w:p>
    <w:p>
      <w:pPr>
        <w:keepNext w:val="0"/>
        <w:keepLines w:val="0"/>
        <w:pageBreakBefore w:val="0"/>
        <w:numPr>
          <w:ilvl w:val="0"/>
          <w:numId w:val="4"/>
        </w:numPr>
        <w:kinsoku/>
        <w:wordWrap/>
        <w:overflowPunct/>
        <w:topLinePunct w:val="0"/>
        <w:bidi w:val="0"/>
        <w:spacing w:line="460" w:lineRule="exact"/>
        <w:ind w:left="361" w:leftChars="0" w:firstLine="0" w:firstLineChars="0"/>
        <w:rPr>
          <w:rFonts w:hint="eastAsia" w:ascii="楷体" w:hAnsi="楷体" w:eastAsia="楷体" w:cs="楷体"/>
          <w:b/>
          <w:bCs/>
          <w:sz w:val="24"/>
          <w:szCs w:val="24"/>
        </w:rPr>
      </w:pPr>
      <w:r>
        <w:rPr>
          <w:rFonts w:hint="eastAsia" w:ascii="楷体" w:hAnsi="楷体" w:eastAsia="楷体" w:cs="楷体"/>
          <w:b/>
          <w:bCs/>
          <w:sz w:val="24"/>
          <w:szCs w:val="24"/>
        </w:rPr>
        <w:t>编制过程</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480" w:firstLineChars="200"/>
        <w:jc w:val="left"/>
        <w:textAlignment w:val="auto"/>
        <w:rPr>
          <w:rFonts w:hint="eastAsia" w:ascii="宋体" w:hAnsi="Times New Roman" w:eastAsia="宋体" w:cs="宋体"/>
          <w:color w:val="000000" w:themeColor="text1"/>
          <w:kern w:val="0"/>
          <w:sz w:val="24"/>
          <w:szCs w:val="24"/>
          <w14:textFill>
            <w14:solidFill>
              <w14:schemeClr w14:val="tx1"/>
            </w14:solidFill>
          </w14:textFill>
        </w:rPr>
      </w:pPr>
      <w:r>
        <w:rPr>
          <w:rFonts w:hint="eastAsia" w:ascii="宋体" w:hAnsi="Times New Roman" w:eastAsia="宋体" w:cs="宋体"/>
          <w:color w:val="000000" w:themeColor="text1"/>
          <w:kern w:val="0"/>
          <w:sz w:val="24"/>
          <w:szCs w:val="24"/>
          <w14:textFill>
            <w14:solidFill>
              <w14:schemeClr w14:val="tx1"/>
            </w14:solidFill>
          </w14:textFill>
        </w:rPr>
        <w:t>本文件的编制工作分以下阶段：</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480" w:firstLineChars="200"/>
        <w:jc w:val="left"/>
        <w:textAlignment w:val="auto"/>
        <w:rPr>
          <w:rFonts w:hint="eastAsia" w:ascii="宋体" w:hAnsi="Times New Roman" w:eastAsia="宋体" w:cs="宋体"/>
          <w:color w:val="000000" w:themeColor="text1"/>
          <w:kern w:val="0"/>
          <w:sz w:val="24"/>
          <w:szCs w:val="24"/>
          <w14:textFill>
            <w14:solidFill>
              <w14:schemeClr w14:val="tx1"/>
            </w14:solidFill>
          </w14:textFill>
        </w:rPr>
      </w:pPr>
      <w:r>
        <w:rPr>
          <w:rFonts w:hint="eastAsia" w:ascii="宋体" w:hAnsi="Times New Roman" w:eastAsia="宋体" w:cs="宋体"/>
          <w:color w:val="000000" w:themeColor="text1"/>
          <w:kern w:val="0"/>
          <w:sz w:val="24"/>
          <w:szCs w:val="24"/>
          <w14:textFill>
            <w14:solidFill>
              <w14:schemeClr w14:val="tx1"/>
            </w14:solidFill>
          </w14:textFill>
        </w:rPr>
        <w:t>1.立项阶段</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480" w:firstLineChars="200"/>
        <w:jc w:val="left"/>
        <w:textAlignment w:val="auto"/>
        <w:rPr>
          <w:rFonts w:hint="eastAsia" w:ascii="宋体" w:hAnsi="Times New Roman" w:eastAsia="宋体" w:cs="宋体"/>
          <w:color w:val="auto"/>
          <w:kern w:val="0"/>
          <w:sz w:val="24"/>
          <w:szCs w:val="24"/>
        </w:rPr>
      </w:pPr>
      <w:r>
        <w:rPr>
          <w:rFonts w:hint="eastAsia" w:ascii="宋体" w:hAnsi="Times New Roman" w:eastAsia="宋体" w:cs="宋体"/>
          <w:color w:val="000000" w:themeColor="text1"/>
          <w:kern w:val="0"/>
          <w:sz w:val="24"/>
          <w:szCs w:val="24"/>
          <w14:textFill>
            <w14:solidFill>
              <w14:schemeClr w14:val="tx1"/>
            </w14:solidFill>
          </w14:textFill>
        </w:rPr>
        <w:t>（1）数据收集：2024年8月-2024年9月，组建标准起草小组，收集标准编制的背景材料和有关标准编制的参考、引用资料，进行归纳整理。</w:t>
      </w:r>
      <w:r>
        <w:rPr>
          <w:rFonts w:hint="eastAsia" w:ascii="宋体" w:hAnsi="Times New Roman" w:eastAsia="宋体" w:cs="宋体"/>
          <w:color w:val="auto"/>
          <w:kern w:val="0"/>
          <w:sz w:val="24"/>
          <w:szCs w:val="24"/>
        </w:rPr>
        <w:t>共查阅</w:t>
      </w:r>
      <w:r>
        <w:rPr>
          <w:rFonts w:hint="eastAsia" w:ascii="宋体" w:hAnsi="Times New Roman" w:eastAsia="宋体" w:cs="宋体"/>
          <w:color w:val="auto"/>
          <w:kern w:val="0"/>
          <w:sz w:val="24"/>
          <w:szCs w:val="24"/>
          <w:lang w:eastAsia="zh-CN"/>
        </w:rPr>
        <w:t>省</w:t>
      </w:r>
      <w:r>
        <w:rPr>
          <w:rFonts w:hint="eastAsia" w:ascii="宋体" w:hAnsi="Times New Roman" w:eastAsia="宋体" w:cs="宋体"/>
          <w:color w:val="auto"/>
          <w:kern w:val="0"/>
          <w:sz w:val="24"/>
          <w:szCs w:val="24"/>
        </w:rPr>
        <w:t>内外文献</w:t>
      </w:r>
      <w:r>
        <w:rPr>
          <w:rFonts w:hint="eastAsia" w:ascii="宋体" w:hAnsi="Times New Roman" w:eastAsia="宋体" w:cs="宋体"/>
          <w:color w:val="auto"/>
          <w:kern w:val="0"/>
          <w:sz w:val="24"/>
          <w:szCs w:val="24"/>
          <w:lang w:val="en-US" w:eastAsia="zh-CN"/>
        </w:rPr>
        <w:t>73</w:t>
      </w:r>
      <w:r>
        <w:rPr>
          <w:rFonts w:hint="eastAsia" w:ascii="宋体" w:hAnsi="Times New Roman" w:eastAsia="宋体" w:cs="宋体"/>
          <w:color w:val="auto"/>
          <w:kern w:val="0"/>
          <w:sz w:val="24"/>
          <w:szCs w:val="24"/>
        </w:rPr>
        <w:t>篇，使用参考文献</w:t>
      </w:r>
      <w:r>
        <w:rPr>
          <w:rFonts w:hint="eastAsia" w:ascii="宋体" w:hAnsi="Times New Roman" w:cs="宋体"/>
          <w:color w:val="auto"/>
          <w:kern w:val="0"/>
          <w:sz w:val="24"/>
          <w:szCs w:val="24"/>
          <w:lang w:val="en-US" w:eastAsia="zh-CN"/>
        </w:rPr>
        <w:t>7</w:t>
      </w:r>
      <w:r>
        <w:rPr>
          <w:rFonts w:hint="eastAsia" w:ascii="宋体" w:hAnsi="Times New Roman" w:eastAsia="宋体" w:cs="宋体"/>
          <w:color w:val="auto"/>
          <w:kern w:val="0"/>
          <w:sz w:val="24"/>
          <w:szCs w:val="24"/>
        </w:rPr>
        <w:t>篇。</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480" w:firstLineChars="200"/>
        <w:jc w:val="left"/>
        <w:textAlignment w:val="auto"/>
        <w:rPr>
          <w:rFonts w:hint="eastAsia" w:ascii="宋体" w:hAnsi="Times New Roman" w:eastAsia="宋体" w:cs="宋体"/>
          <w:color w:val="000000" w:themeColor="text1"/>
          <w:kern w:val="0"/>
          <w:sz w:val="24"/>
          <w:szCs w:val="24"/>
          <w14:textFill>
            <w14:solidFill>
              <w14:schemeClr w14:val="tx1"/>
            </w14:solidFill>
          </w14:textFill>
        </w:rPr>
      </w:pPr>
      <w:r>
        <w:rPr>
          <w:rFonts w:hint="eastAsia" w:ascii="宋体" w:hAnsi="Times New Roman" w:eastAsia="宋体" w:cs="宋体"/>
          <w:color w:val="000000" w:themeColor="text1"/>
          <w:kern w:val="0"/>
          <w:sz w:val="24"/>
          <w:szCs w:val="24"/>
          <w14:textFill>
            <w14:solidFill>
              <w14:schemeClr w14:val="tx1"/>
            </w14:solidFill>
          </w14:textFill>
        </w:rPr>
        <w:t>（2）实地调查：2024年10月，</w:t>
      </w:r>
      <w:r>
        <w:rPr>
          <w:rFonts w:hint="eastAsia" w:ascii="宋体" w:hAnsi="Times New Roman" w:eastAsia="宋体" w:cs="宋体"/>
          <w:color w:val="000000" w:themeColor="text1"/>
          <w:kern w:val="0"/>
          <w:sz w:val="24"/>
          <w:szCs w:val="24"/>
          <w:lang w:val="en-US" w:eastAsia="zh-CN"/>
          <w14:textFill>
            <w14:solidFill>
              <w14:schemeClr w14:val="tx1"/>
            </w14:solidFill>
          </w14:textFill>
        </w:rPr>
        <w:t>对麒麟瓜主产区丹寨县、麻江县等地实地调研，采集气候、土壤、种植习惯等数据，总结高产优质栽培的关键技术经验，分析现有种植中存在的问题，并结合麒麟瓜生物学特性与黔东南地区生产实际，</w:t>
      </w:r>
      <w:r>
        <w:rPr>
          <w:rFonts w:hint="eastAsia" w:ascii="宋体" w:hAnsi="Times New Roman" w:eastAsia="宋体" w:cs="宋体"/>
          <w:color w:val="000000" w:themeColor="text1"/>
          <w:kern w:val="0"/>
          <w:sz w:val="24"/>
          <w:szCs w:val="24"/>
          <w14:textFill>
            <w14:solidFill>
              <w14:schemeClr w14:val="tx1"/>
            </w14:solidFill>
          </w14:textFill>
        </w:rPr>
        <w:t>制定标准草案，报批立项。</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480" w:firstLineChars="200"/>
        <w:jc w:val="left"/>
        <w:textAlignment w:val="auto"/>
        <w:rPr>
          <w:rFonts w:hint="eastAsia" w:ascii="宋体" w:hAnsi="Times New Roman" w:eastAsia="宋体" w:cs="宋体"/>
          <w:color w:val="000000" w:themeColor="text1"/>
          <w:kern w:val="0"/>
          <w:sz w:val="24"/>
          <w:szCs w:val="24"/>
          <w14:textFill>
            <w14:solidFill>
              <w14:schemeClr w14:val="tx1"/>
            </w14:solidFill>
          </w14:textFill>
        </w:rPr>
      </w:pPr>
      <w:r>
        <w:rPr>
          <w:rFonts w:hint="eastAsia" w:ascii="宋体" w:hAnsi="Times New Roman" w:eastAsia="宋体" w:cs="宋体"/>
          <w:color w:val="000000" w:themeColor="text1"/>
          <w:kern w:val="0"/>
          <w:sz w:val="24"/>
          <w:szCs w:val="24"/>
          <w14:textFill>
            <w14:solidFill>
              <w14:schemeClr w14:val="tx1"/>
            </w14:solidFill>
          </w14:textFill>
        </w:rPr>
        <w:t>2.起草阶段</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480" w:firstLineChars="200"/>
        <w:jc w:val="left"/>
        <w:textAlignment w:val="auto"/>
        <w:rPr>
          <w:rFonts w:hint="eastAsia" w:ascii="宋体" w:hAnsi="Times New Roman" w:eastAsia="宋体" w:cs="宋体"/>
          <w:color w:val="000000" w:themeColor="text1"/>
          <w:kern w:val="0"/>
          <w:sz w:val="24"/>
          <w:szCs w:val="24"/>
          <w14:textFill>
            <w14:solidFill>
              <w14:schemeClr w14:val="tx1"/>
            </w14:solidFill>
          </w14:textFill>
        </w:rPr>
      </w:pPr>
      <w:r>
        <w:rPr>
          <w:rFonts w:hint="eastAsia" w:ascii="宋体" w:hAnsi="Times New Roman" w:eastAsia="宋体" w:cs="宋体"/>
          <w:color w:val="000000" w:themeColor="text1"/>
          <w:kern w:val="0"/>
          <w:sz w:val="24"/>
          <w:szCs w:val="24"/>
          <w14:textFill>
            <w14:solidFill>
              <w14:schemeClr w14:val="tx1"/>
            </w14:solidFill>
          </w14:textFill>
        </w:rPr>
        <w:t>202</w:t>
      </w:r>
      <w:r>
        <w:rPr>
          <w:rFonts w:hint="eastAsia" w:ascii="宋体" w:hAnsi="Times New Roman" w:eastAsia="宋体" w:cs="宋体"/>
          <w:color w:val="000000" w:themeColor="text1"/>
          <w:kern w:val="0"/>
          <w:sz w:val="24"/>
          <w:szCs w:val="24"/>
          <w:lang w:val="en-US" w:eastAsia="zh-CN"/>
          <w14:textFill>
            <w14:solidFill>
              <w14:schemeClr w14:val="tx1"/>
            </w14:solidFill>
          </w14:textFill>
        </w:rPr>
        <w:t>5</w:t>
      </w:r>
      <w:r>
        <w:rPr>
          <w:rFonts w:hint="eastAsia" w:ascii="宋体" w:hAnsi="Times New Roman" w:eastAsia="宋体" w:cs="宋体"/>
          <w:color w:val="000000" w:themeColor="text1"/>
          <w:kern w:val="0"/>
          <w:sz w:val="24"/>
          <w:szCs w:val="24"/>
          <w14:textFill>
            <w14:solidFill>
              <w14:schemeClr w14:val="tx1"/>
            </w14:solidFill>
          </w14:textFill>
        </w:rPr>
        <w:t>年1月</w:t>
      </w:r>
      <w:bookmarkStart w:id="0" w:name="_Hlk178450551"/>
      <w:r>
        <w:rPr>
          <w:rFonts w:hint="eastAsia" w:ascii="宋体" w:hAnsi="Times New Roman" w:eastAsia="宋体" w:cs="宋体"/>
          <w:color w:val="000000" w:themeColor="text1"/>
          <w:kern w:val="0"/>
          <w:sz w:val="24"/>
          <w:szCs w:val="24"/>
          <w14:textFill>
            <w14:solidFill>
              <w14:schemeClr w14:val="tx1"/>
            </w14:solidFill>
          </w14:textFill>
        </w:rPr>
        <w:t>-</w:t>
      </w:r>
      <w:bookmarkEnd w:id="0"/>
      <w:r>
        <w:rPr>
          <w:rFonts w:hint="eastAsia" w:ascii="宋体" w:hAnsi="Times New Roman" w:eastAsia="宋体" w:cs="宋体"/>
          <w:color w:val="000000" w:themeColor="text1"/>
          <w:kern w:val="0"/>
          <w:sz w:val="24"/>
          <w:szCs w:val="24"/>
          <w14:textFill>
            <w14:solidFill>
              <w14:schemeClr w14:val="tx1"/>
            </w14:solidFill>
          </w14:textFill>
        </w:rPr>
        <w:t>202</w:t>
      </w:r>
      <w:r>
        <w:rPr>
          <w:rFonts w:hint="eastAsia" w:ascii="宋体" w:hAnsi="Times New Roman" w:eastAsia="宋体" w:cs="宋体"/>
          <w:color w:val="000000" w:themeColor="text1"/>
          <w:kern w:val="0"/>
          <w:sz w:val="24"/>
          <w:szCs w:val="24"/>
          <w:lang w:val="en-US" w:eastAsia="zh-CN"/>
          <w14:textFill>
            <w14:solidFill>
              <w14:schemeClr w14:val="tx1"/>
            </w14:solidFill>
          </w14:textFill>
        </w:rPr>
        <w:t>5</w:t>
      </w:r>
      <w:r>
        <w:rPr>
          <w:rFonts w:hint="eastAsia" w:ascii="宋体" w:hAnsi="Times New Roman" w:eastAsia="宋体" w:cs="宋体"/>
          <w:color w:val="000000" w:themeColor="text1"/>
          <w:kern w:val="0"/>
          <w:sz w:val="24"/>
          <w:szCs w:val="24"/>
          <w14:textFill>
            <w14:solidFill>
              <w14:schemeClr w14:val="tx1"/>
            </w14:solidFill>
          </w14:textFill>
        </w:rPr>
        <w:t>年4月，在对标准的主要内容进行综合分析和充分论证、内部讨论的基础上，按照GB/T 1.1</w:t>
      </w:r>
      <w:r>
        <w:rPr>
          <w:rFonts w:hint="eastAsia" w:asciiTheme="minorEastAsia" w:hAnsiTheme="minorEastAsia" w:eastAsiaTheme="minorEastAsia" w:cstheme="minorEastAsia"/>
          <w:color w:val="auto"/>
          <w:sz w:val="24"/>
          <w:szCs w:val="24"/>
          <w:lang w:val="en-US" w:eastAsia="zh-CN"/>
        </w:rPr>
        <w:t>-</w:t>
      </w:r>
      <w:r>
        <w:rPr>
          <w:rFonts w:hint="eastAsia" w:ascii="宋体" w:hAnsi="Times New Roman" w:eastAsia="宋体" w:cs="宋体"/>
          <w:color w:val="000000" w:themeColor="text1"/>
          <w:kern w:val="0"/>
          <w:sz w:val="24"/>
          <w:szCs w:val="24"/>
          <w14:textFill>
            <w14:solidFill>
              <w14:schemeClr w14:val="tx1"/>
            </w14:solidFill>
          </w14:textFill>
        </w:rPr>
        <w:t>2020《标准化工作导则 第1部分：标准化文件的结构和起草规则》编写地方标准和编制说明的征求意见稿。</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480" w:firstLineChars="200"/>
        <w:jc w:val="left"/>
        <w:textAlignment w:val="auto"/>
        <w:rPr>
          <w:rFonts w:hint="eastAsia" w:ascii="宋体" w:hAnsi="Times New Roman" w:eastAsia="宋体" w:cs="宋体"/>
          <w:color w:val="000000" w:themeColor="text1"/>
          <w:kern w:val="0"/>
          <w:sz w:val="24"/>
          <w:szCs w:val="24"/>
          <w14:textFill>
            <w14:solidFill>
              <w14:schemeClr w14:val="tx1"/>
            </w14:solidFill>
          </w14:textFill>
        </w:rPr>
      </w:pPr>
      <w:r>
        <w:rPr>
          <w:rFonts w:hint="eastAsia" w:ascii="宋体" w:hAnsi="Times New Roman" w:eastAsia="宋体" w:cs="宋体"/>
          <w:color w:val="000000" w:themeColor="text1"/>
          <w:kern w:val="0"/>
          <w:sz w:val="24"/>
          <w:szCs w:val="24"/>
          <w14:textFill>
            <w14:solidFill>
              <w14:schemeClr w14:val="tx1"/>
            </w14:solidFill>
          </w14:textFill>
        </w:rPr>
        <w:t>3.征求意见阶段</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480" w:firstLineChars="200"/>
        <w:jc w:val="left"/>
        <w:textAlignment w:val="auto"/>
        <w:rPr>
          <w:rFonts w:hint="eastAsia" w:ascii="宋体" w:hAnsi="Times New Roman" w:eastAsia="宋体" w:cs="宋体"/>
          <w:color w:val="000000" w:themeColor="text1"/>
          <w:kern w:val="0"/>
          <w:sz w:val="24"/>
          <w:szCs w:val="24"/>
          <w:lang w:val="en-US" w:eastAsia="zh-CN"/>
          <w14:textFill>
            <w14:solidFill>
              <w14:schemeClr w14:val="tx1"/>
            </w14:solidFill>
          </w14:textFill>
        </w:rPr>
      </w:pPr>
      <w:r>
        <w:rPr>
          <w:rFonts w:hint="eastAsia" w:ascii="宋体" w:hAnsi="Times New Roman" w:eastAsia="宋体" w:cs="宋体"/>
          <w:color w:val="000000" w:themeColor="text1"/>
          <w:kern w:val="0"/>
          <w:sz w:val="24"/>
          <w:szCs w:val="24"/>
          <w:lang w:val="en-US" w:eastAsia="zh-CN"/>
          <w14:textFill>
            <w14:solidFill>
              <w14:schemeClr w14:val="tx1"/>
            </w14:solidFill>
          </w14:textFill>
        </w:rPr>
        <w:t>2025年4月至5月，编制组通过定向征求了丹寨县农业农村局、丹寨县兴仁镇农业农村综合服务中心、相关合作社代表及种植大户等有关单位和专家的意见建议，共收到意见建议8条，其中采纳8条，未采纳0条。修改完善后报黔东南州市场监督管理局挂网征求意见。</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480" w:firstLineChars="200"/>
        <w:jc w:val="left"/>
        <w:textAlignment w:val="auto"/>
        <w:rPr>
          <w:rFonts w:hint="default" w:ascii="宋体" w:hAnsi="Times New Roman" w:eastAsia="宋体" w:cs="宋体"/>
          <w:color w:val="000000" w:themeColor="text1"/>
          <w:kern w:val="0"/>
          <w:sz w:val="24"/>
          <w:szCs w:val="24"/>
          <w:lang w:val="en-US" w:eastAsia="zh-CN"/>
          <w14:textFill>
            <w14:solidFill>
              <w14:schemeClr w14:val="tx1"/>
            </w14:solidFill>
          </w14:textFill>
        </w:rPr>
      </w:pPr>
      <w:r>
        <w:rPr>
          <w:rFonts w:hint="eastAsia" w:ascii="宋体" w:hAnsi="Times New Roman" w:eastAsia="宋体" w:cs="宋体"/>
          <w:color w:val="000000" w:themeColor="text1"/>
          <w:kern w:val="0"/>
          <w:sz w:val="24"/>
          <w:szCs w:val="24"/>
          <w:lang w:val="en-US" w:eastAsia="zh-CN"/>
          <w14:textFill>
            <w14:solidFill>
              <w14:schemeClr w14:val="tx1"/>
            </w14:solidFill>
          </w14:textFill>
        </w:rPr>
        <w:t>4.</w:t>
      </w:r>
      <w:r>
        <w:rPr>
          <w:rFonts w:hint="eastAsia" w:ascii="宋体" w:hAnsi="Times New Roman" w:eastAsia="宋体" w:cs="宋体"/>
          <w:color w:val="000000" w:themeColor="text1"/>
          <w:kern w:val="0"/>
          <w:sz w:val="24"/>
          <w:szCs w:val="24"/>
          <w14:textFill>
            <w14:solidFill>
              <w14:schemeClr w14:val="tx1"/>
            </w14:solidFill>
          </w14:textFill>
        </w:rPr>
        <w:t>技术审查阶段</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480" w:firstLineChars="200"/>
        <w:jc w:val="left"/>
        <w:textAlignment w:val="auto"/>
        <w:rPr>
          <w:rFonts w:hint="eastAsia" w:ascii="宋体" w:hAnsi="Times New Roman" w:eastAsia="宋体" w:cs="宋体"/>
          <w:color w:val="000000" w:themeColor="text1"/>
          <w:kern w:val="0"/>
          <w:sz w:val="24"/>
          <w:szCs w:val="24"/>
          <w14:textFill>
            <w14:solidFill>
              <w14:schemeClr w14:val="tx1"/>
            </w14:solidFill>
          </w14:textFill>
        </w:rPr>
      </w:pPr>
      <w:r>
        <w:rPr>
          <w:rFonts w:hint="eastAsia" w:ascii="宋体" w:hAnsi="Times New Roman" w:eastAsia="宋体" w:cs="宋体"/>
          <w:color w:val="000000" w:themeColor="text1"/>
          <w:kern w:val="0"/>
          <w:sz w:val="24"/>
          <w:szCs w:val="24"/>
          <w14:textFill>
            <w14:solidFill>
              <w14:schemeClr w14:val="tx1"/>
            </w14:solidFill>
          </w14:textFill>
        </w:rPr>
        <w:t>2025年X 月X日，黔东南州市场监督管理局</w:t>
      </w:r>
      <w:r>
        <w:rPr>
          <w:rFonts w:hint="eastAsia" w:ascii="宋体" w:hAnsi="Times New Roman" w:eastAsia="宋体" w:cs="宋体"/>
          <w:color w:val="000000" w:themeColor="text1"/>
          <w:kern w:val="0"/>
          <w:sz w:val="24"/>
          <w:szCs w:val="24"/>
          <w:lang w:eastAsia="zh-CN"/>
          <w14:textFill>
            <w14:solidFill>
              <w14:schemeClr w14:val="tx1"/>
            </w14:solidFill>
          </w14:textFill>
        </w:rPr>
        <w:t>组织专家召开</w:t>
      </w:r>
      <w:r>
        <w:rPr>
          <w:rFonts w:hint="eastAsia" w:ascii="宋体" w:hAnsi="Times New Roman" w:eastAsia="宋体" w:cs="宋体"/>
          <w:color w:val="000000" w:themeColor="text1"/>
          <w:kern w:val="0"/>
          <w:sz w:val="24"/>
          <w:szCs w:val="24"/>
          <w14:textFill>
            <w14:solidFill>
              <w14:schemeClr w14:val="tx1"/>
            </w14:solidFill>
          </w14:textFill>
        </w:rPr>
        <w:t>《</w:t>
      </w:r>
      <w:r>
        <w:rPr>
          <w:rFonts w:hint="eastAsia" w:ascii="宋体" w:hAnsi="Times New Roman" w:eastAsia="宋体" w:cs="宋体"/>
          <w:color w:val="000000" w:themeColor="text1"/>
          <w:kern w:val="0"/>
          <w:sz w:val="24"/>
          <w:szCs w:val="24"/>
          <w:lang w:eastAsia="zh-CN"/>
          <w14:textFill>
            <w14:solidFill>
              <w14:schemeClr w14:val="tx1"/>
            </w14:solidFill>
          </w14:textFill>
        </w:rPr>
        <w:t>麒麟瓜栽培技术规程</w:t>
      </w:r>
      <w:r>
        <w:rPr>
          <w:rFonts w:hint="eastAsia" w:ascii="宋体" w:hAnsi="Times New Roman" w:eastAsia="宋体" w:cs="宋体"/>
          <w:color w:val="000000" w:themeColor="text1"/>
          <w:kern w:val="0"/>
          <w:sz w:val="24"/>
          <w:szCs w:val="24"/>
          <w14:textFill>
            <w14:solidFill>
              <w14:schemeClr w14:val="tx1"/>
            </w14:solidFill>
          </w14:textFill>
        </w:rPr>
        <w:t>》技术审查</w:t>
      </w:r>
      <w:r>
        <w:rPr>
          <w:rFonts w:hint="eastAsia" w:ascii="宋体" w:hAnsi="Times New Roman" w:eastAsia="宋体" w:cs="宋体"/>
          <w:color w:val="000000" w:themeColor="text1"/>
          <w:kern w:val="0"/>
          <w:sz w:val="24"/>
          <w:szCs w:val="24"/>
          <w:lang w:eastAsia="zh-CN"/>
          <w14:textFill>
            <w14:solidFill>
              <w14:schemeClr w14:val="tx1"/>
            </w14:solidFill>
          </w14:textFill>
        </w:rPr>
        <w:t>会</w:t>
      </w:r>
      <w:r>
        <w:rPr>
          <w:rFonts w:hint="eastAsia" w:ascii="宋体" w:hAnsi="Times New Roman" w:eastAsia="宋体" w:cs="宋体"/>
          <w:color w:val="000000" w:themeColor="text1"/>
          <w:kern w:val="0"/>
          <w:sz w:val="24"/>
          <w:szCs w:val="24"/>
          <w14:textFill>
            <w14:solidFill>
              <w14:schemeClr w14:val="tx1"/>
            </w14:solidFill>
          </w14:textFill>
        </w:rPr>
        <w:t>，专家组对黔东南州地方标准《</w:t>
      </w:r>
      <w:r>
        <w:rPr>
          <w:rFonts w:hint="eastAsia" w:ascii="宋体" w:hAnsi="Times New Roman" w:eastAsia="宋体" w:cs="宋体"/>
          <w:color w:val="000000" w:themeColor="text1"/>
          <w:kern w:val="0"/>
          <w:sz w:val="24"/>
          <w:szCs w:val="24"/>
          <w:lang w:eastAsia="zh-CN"/>
          <w14:textFill>
            <w14:solidFill>
              <w14:schemeClr w14:val="tx1"/>
            </w14:solidFill>
          </w14:textFill>
        </w:rPr>
        <w:t>麒麟瓜栽培技术规程</w:t>
      </w:r>
      <w:r>
        <w:rPr>
          <w:rFonts w:hint="eastAsia" w:ascii="宋体" w:hAnsi="Times New Roman" w:eastAsia="宋体" w:cs="宋体"/>
          <w:color w:val="000000" w:themeColor="text1"/>
          <w:kern w:val="0"/>
          <w:sz w:val="24"/>
          <w:szCs w:val="24"/>
          <w14:textFill>
            <w14:solidFill>
              <w14:schemeClr w14:val="tx1"/>
            </w14:solidFill>
          </w14:textFill>
        </w:rPr>
        <w:t>》（送审稿）和《</w:t>
      </w:r>
      <w:r>
        <w:rPr>
          <w:rFonts w:hint="eastAsia" w:ascii="宋体" w:hAnsi="Times New Roman" w:eastAsia="宋体" w:cs="宋体"/>
          <w:color w:val="000000" w:themeColor="text1"/>
          <w:kern w:val="0"/>
          <w:sz w:val="24"/>
          <w:szCs w:val="24"/>
          <w:lang w:eastAsia="zh-CN"/>
          <w14:textFill>
            <w14:solidFill>
              <w14:schemeClr w14:val="tx1"/>
            </w14:solidFill>
          </w14:textFill>
        </w:rPr>
        <w:t>麒麟瓜栽培技术规程</w:t>
      </w:r>
      <w:r>
        <w:rPr>
          <w:rFonts w:hint="eastAsia" w:ascii="宋体" w:hAnsi="Times New Roman" w:eastAsia="宋体" w:cs="宋体"/>
          <w:color w:val="000000" w:themeColor="text1"/>
          <w:kern w:val="0"/>
          <w:sz w:val="24"/>
          <w:szCs w:val="24"/>
          <w14:textFill>
            <w14:solidFill>
              <w14:schemeClr w14:val="tx1"/>
            </w14:solidFill>
          </w14:textFill>
        </w:rPr>
        <w:t>编制说明</w:t>
      </w:r>
      <w:r>
        <w:rPr>
          <w:rFonts w:hint="eastAsia" w:ascii="宋体" w:hAnsi="Times New Roman" w:eastAsia="宋体" w:cs="宋体"/>
          <w:color w:val="000000" w:themeColor="text1"/>
          <w:kern w:val="0"/>
          <w:sz w:val="24"/>
          <w:szCs w:val="24"/>
          <w:lang w:eastAsia="zh-CN"/>
          <w14:textFill>
            <w14:solidFill>
              <w14:schemeClr w14:val="tx1"/>
            </w14:solidFill>
          </w14:textFill>
        </w:rPr>
        <w:t>》（</w:t>
      </w:r>
      <w:r>
        <w:rPr>
          <w:rFonts w:hint="eastAsia" w:ascii="宋体" w:hAnsi="Times New Roman" w:eastAsia="宋体" w:cs="宋体"/>
          <w:color w:val="000000" w:themeColor="text1"/>
          <w:kern w:val="0"/>
          <w:sz w:val="24"/>
          <w:szCs w:val="24"/>
          <w14:textFill>
            <w14:solidFill>
              <w14:schemeClr w14:val="tx1"/>
            </w14:solidFill>
          </w14:textFill>
        </w:rPr>
        <w:t>送审稿</w:t>
      </w:r>
      <w:r>
        <w:rPr>
          <w:rFonts w:hint="eastAsia" w:ascii="宋体" w:hAnsi="Times New Roman" w:eastAsia="宋体" w:cs="宋体"/>
          <w:color w:val="000000" w:themeColor="text1"/>
          <w:kern w:val="0"/>
          <w:sz w:val="24"/>
          <w:szCs w:val="24"/>
          <w:lang w:eastAsia="zh-CN"/>
          <w14:textFill>
            <w14:solidFill>
              <w14:schemeClr w14:val="tx1"/>
            </w14:solidFill>
          </w14:textFill>
        </w:rPr>
        <w:t>）</w:t>
      </w:r>
      <w:r>
        <w:rPr>
          <w:rFonts w:hint="eastAsia" w:ascii="宋体" w:hAnsi="Times New Roman" w:eastAsia="宋体" w:cs="宋体"/>
          <w:color w:val="000000" w:themeColor="text1"/>
          <w:kern w:val="0"/>
          <w:sz w:val="24"/>
          <w:szCs w:val="24"/>
          <w14:textFill>
            <w14:solidFill>
              <w14:schemeClr w14:val="tx1"/>
            </w14:solidFill>
          </w14:textFill>
        </w:rPr>
        <w:t>进行审查，专家组在听取标准编制情况汇报后，经质询、答疑、逐条讨论并进行修改。</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480" w:firstLineChars="200"/>
        <w:jc w:val="left"/>
        <w:textAlignment w:val="auto"/>
        <w:rPr>
          <w:rFonts w:hint="eastAsia" w:ascii="宋体" w:hAnsi="Times New Roman" w:eastAsia="宋体" w:cs="宋体"/>
          <w:color w:val="000000" w:themeColor="text1"/>
          <w:kern w:val="0"/>
          <w:sz w:val="24"/>
          <w:szCs w:val="24"/>
          <w14:textFill>
            <w14:solidFill>
              <w14:schemeClr w14:val="tx1"/>
            </w14:solidFill>
          </w14:textFill>
        </w:rPr>
      </w:pPr>
      <w:r>
        <w:rPr>
          <w:rFonts w:hint="eastAsia" w:ascii="宋体" w:hAnsi="Times New Roman" w:eastAsia="宋体" w:cs="宋体"/>
          <w:color w:val="000000" w:themeColor="text1"/>
          <w:kern w:val="0"/>
          <w:sz w:val="24"/>
          <w:szCs w:val="24"/>
          <w:lang w:val="en-US" w:eastAsia="zh-CN"/>
          <w14:textFill>
            <w14:solidFill>
              <w14:schemeClr w14:val="tx1"/>
            </w14:solidFill>
          </w14:textFill>
        </w:rPr>
        <w:t>5.</w:t>
      </w:r>
      <w:r>
        <w:rPr>
          <w:rFonts w:hint="eastAsia" w:ascii="宋体" w:hAnsi="Times New Roman" w:eastAsia="宋体" w:cs="宋体"/>
          <w:color w:val="000000" w:themeColor="text1"/>
          <w:kern w:val="0"/>
          <w:sz w:val="24"/>
          <w:szCs w:val="24"/>
          <w14:textFill>
            <w14:solidFill>
              <w14:schemeClr w14:val="tx1"/>
            </w14:solidFill>
          </w14:textFill>
        </w:rPr>
        <w:t>报批发布阶段</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480" w:firstLineChars="200"/>
        <w:jc w:val="left"/>
        <w:textAlignment w:val="auto"/>
        <w:rPr>
          <w:rFonts w:hint="eastAsia" w:ascii="宋体" w:hAnsi="Times New Roman" w:eastAsia="宋体" w:cs="宋体"/>
          <w:color w:val="000000" w:themeColor="text1"/>
          <w:kern w:val="0"/>
          <w:sz w:val="24"/>
          <w:szCs w:val="24"/>
          <w:lang w:val="en-US" w:eastAsia="zh-CN"/>
          <w14:textFill>
            <w14:solidFill>
              <w14:schemeClr w14:val="tx1"/>
            </w14:solidFill>
          </w14:textFill>
        </w:rPr>
      </w:pPr>
      <w:r>
        <w:rPr>
          <w:rFonts w:hint="eastAsia" w:ascii="宋体" w:hAnsi="Times New Roman" w:eastAsia="宋体" w:cs="宋体"/>
          <w:color w:val="000000" w:themeColor="text1"/>
          <w:kern w:val="0"/>
          <w:sz w:val="24"/>
          <w:szCs w:val="24"/>
          <w14:textFill>
            <w14:solidFill>
              <w14:schemeClr w14:val="tx1"/>
            </w14:solidFill>
          </w14:textFill>
        </w:rPr>
        <w:t>2025年X 月X 日，编制单位按专家组的意见进行修改完善，形成《</w:t>
      </w:r>
      <w:r>
        <w:rPr>
          <w:rFonts w:hint="eastAsia" w:ascii="宋体" w:hAnsi="Times New Roman" w:eastAsia="宋体" w:cs="宋体"/>
          <w:color w:val="000000" w:themeColor="text1"/>
          <w:kern w:val="0"/>
          <w:sz w:val="24"/>
          <w:szCs w:val="24"/>
          <w:lang w:eastAsia="zh-CN"/>
          <w14:textFill>
            <w14:solidFill>
              <w14:schemeClr w14:val="tx1"/>
            </w14:solidFill>
          </w14:textFill>
        </w:rPr>
        <w:t>麒麟瓜栽培技术规程</w:t>
      </w:r>
      <w:r>
        <w:rPr>
          <w:rFonts w:hint="eastAsia" w:ascii="宋体" w:hAnsi="Times New Roman" w:eastAsia="宋体" w:cs="宋体"/>
          <w:color w:val="000000" w:themeColor="text1"/>
          <w:kern w:val="0"/>
          <w:sz w:val="24"/>
          <w:szCs w:val="24"/>
          <w14:textFill>
            <w14:solidFill>
              <w14:schemeClr w14:val="tx1"/>
            </w14:solidFill>
          </w14:textFill>
        </w:rPr>
        <w:t>》（报批稿）和《</w:t>
      </w:r>
      <w:r>
        <w:rPr>
          <w:rFonts w:hint="eastAsia" w:ascii="宋体" w:hAnsi="Times New Roman" w:eastAsia="宋体" w:cs="宋体"/>
          <w:color w:val="000000" w:themeColor="text1"/>
          <w:kern w:val="0"/>
          <w:sz w:val="24"/>
          <w:szCs w:val="24"/>
          <w:lang w:eastAsia="zh-CN"/>
          <w14:textFill>
            <w14:solidFill>
              <w14:schemeClr w14:val="tx1"/>
            </w14:solidFill>
          </w14:textFill>
        </w:rPr>
        <w:t>麒麟瓜栽培技术规程</w:t>
      </w:r>
      <w:r>
        <w:rPr>
          <w:rFonts w:hint="eastAsia" w:ascii="宋体" w:hAnsi="Times New Roman" w:eastAsia="宋体" w:cs="宋体"/>
          <w:color w:val="000000" w:themeColor="text1"/>
          <w:kern w:val="0"/>
          <w:sz w:val="24"/>
          <w:szCs w:val="24"/>
          <w14:textFill>
            <w14:solidFill>
              <w14:schemeClr w14:val="tx1"/>
            </w14:solidFill>
          </w14:textFill>
        </w:rPr>
        <w:t>编制说明</w:t>
      </w:r>
      <w:r>
        <w:rPr>
          <w:rFonts w:hint="eastAsia" w:ascii="宋体" w:hAnsi="Times New Roman" w:eastAsia="宋体" w:cs="宋体"/>
          <w:color w:val="000000" w:themeColor="text1"/>
          <w:kern w:val="0"/>
          <w:sz w:val="24"/>
          <w:szCs w:val="24"/>
          <w:lang w:eastAsia="zh-CN"/>
          <w14:textFill>
            <w14:solidFill>
              <w14:schemeClr w14:val="tx1"/>
            </w14:solidFill>
          </w14:textFill>
        </w:rPr>
        <w:t>》</w:t>
      </w:r>
      <w:r>
        <w:rPr>
          <w:rFonts w:hint="eastAsia" w:ascii="宋体" w:hAnsi="Times New Roman" w:eastAsia="宋体" w:cs="宋体"/>
          <w:color w:val="000000" w:themeColor="text1"/>
          <w:kern w:val="0"/>
          <w:sz w:val="24"/>
          <w:szCs w:val="24"/>
          <w14:textFill>
            <w14:solidFill>
              <w14:schemeClr w14:val="tx1"/>
            </w14:solidFill>
          </w14:textFill>
        </w:rPr>
        <w:t>（报批稿），</w:t>
      </w:r>
      <w:r>
        <w:rPr>
          <w:rFonts w:hint="eastAsia" w:ascii="宋体" w:hAnsi="Times New Roman" w:eastAsia="宋体" w:cs="宋体"/>
          <w:color w:val="000000" w:themeColor="text1"/>
          <w:kern w:val="0"/>
          <w:sz w:val="24"/>
          <w:szCs w:val="24"/>
          <w:lang w:val="en-US" w:eastAsia="zh-CN"/>
          <w14:textFill>
            <w14:solidFill>
              <w14:schemeClr w14:val="tx1"/>
            </w14:solidFill>
          </w14:textFill>
        </w:rPr>
        <w:t>呈请行业主管部门黔东南州农业农村局审核同意后，报黔东南州市场监管局批准发布。</w:t>
      </w:r>
    </w:p>
    <w:p>
      <w:pPr>
        <w:keepNext w:val="0"/>
        <w:keepLines w:val="0"/>
        <w:pageBreakBefore w:val="0"/>
        <w:numPr>
          <w:ilvl w:val="0"/>
          <w:numId w:val="5"/>
        </w:numPr>
        <w:kinsoku/>
        <w:wordWrap/>
        <w:overflowPunct/>
        <w:topLinePunct w:val="0"/>
        <w:bidi w:val="0"/>
        <w:adjustRightInd w:val="0"/>
        <w:spacing w:line="460" w:lineRule="exact"/>
        <w:textAlignment w:val="baseline"/>
        <w:rPr>
          <w:rFonts w:ascii="楷体" w:hAnsi="楷体" w:eastAsia="楷体" w:cs="楷体"/>
          <w:b/>
          <w:bCs/>
          <w:kern w:val="0"/>
          <w:sz w:val="24"/>
          <w:szCs w:val="24"/>
        </w:rPr>
      </w:pPr>
      <w:r>
        <w:rPr>
          <w:rFonts w:hint="eastAsia" w:ascii="楷体" w:hAnsi="楷体" w:eastAsia="楷体" w:cs="楷体"/>
          <w:b/>
          <w:bCs/>
          <w:kern w:val="0"/>
          <w:sz w:val="24"/>
          <w:szCs w:val="24"/>
        </w:rPr>
        <w:t>主要起草人及其工作分工</w:t>
      </w:r>
    </w:p>
    <w:p>
      <w:pPr>
        <w:keepNext w:val="0"/>
        <w:keepLines w:val="0"/>
        <w:pageBreakBefore w:val="0"/>
        <w:kinsoku/>
        <w:wordWrap/>
        <w:overflowPunct/>
        <w:topLinePunct w:val="0"/>
        <w:autoSpaceDE w:val="0"/>
        <w:autoSpaceDN w:val="0"/>
        <w:bidi w:val="0"/>
        <w:adjustRightInd w:val="0"/>
        <w:spacing w:line="460" w:lineRule="exact"/>
        <w:ind w:firstLine="421" w:firstLineChars="200"/>
        <w:jc w:val="center"/>
        <w:rPr>
          <w:rFonts w:ascii="宋体" w:hAnsi="宋体" w:cs="宋体"/>
          <w:b/>
          <w:bCs/>
          <w:color w:val="auto"/>
          <w:kern w:val="0"/>
          <w:sz w:val="21"/>
          <w:szCs w:val="21"/>
        </w:rPr>
      </w:pPr>
      <w:r>
        <w:rPr>
          <w:rFonts w:hint="eastAsia" w:ascii="宋体" w:hAnsi="宋体" w:cs="宋体"/>
          <w:b/>
          <w:bCs/>
          <w:color w:val="auto"/>
          <w:kern w:val="0"/>
          <w:sz w:val="21"/>
          <w:szCs w:val="21"/>
        </w:rPr>
        <w:t>表1 主要起草人及其分工一览表</w:t>
      </w:r>
    </w:p>
    <w:tbl>
      <w:tblPr>
        <w:tblStyle w:val="13"/>
        <w:tblpPr w:leftFromText="180" w:rightFromText="180" w:vertAnchor="text" w:horzAnchor="page" w:tblpX="1037" w:tblpY="49"/>
        <w:tblOverlap w:val="never"/>
        <w:tblW w:w="10098" w:type="dxa"/>
        <w:tblInd w:w="0" w:type="dxa"/>
        <w:tblLayout w:type="fixed"/>
        <w:tblCellMar>
          <w:top w:w="0" w:type="dxa"/>
          <w:left w:w="108" w:type="dxa"/>
          <w:bottom w:w="0" w:type="dxa"/>
          <w:right w:w="108" w:type="dxa"/>
        </w:tblCellMar>
      </w:tblPr>
      <w:tblGrid>
        <w:gridCol w:w="3300"/>
        <w:gridCol w:w="1554"/>
        <w:gridCol w:w="1630"/>
        <w:gridCol w:w="3614"/>
      </w:tblGrid>
      <w:tr>
        <w:tblPrEx>
          <w:tblCellMar>
            <w:top w:w="0" w:type="dxa"/>
            <w:left w:w="108" w:type="dxa"/>
            <w:bottom w:w="0" w:type="dxa"/>
            <w:right w:w="108" w:type="dxa"/>
          </w:tblCellMar>
        </w:tblPrEx>
        <w:trPr>
          <w:trHeight w:val="540" w:hRule="atLeast"/>
          <w:tblHeader/>
        </w:trPr>
        <w:tc>
          <w:tcPr>
            <w:tcW w:w="33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b/>
                <w:color w:val="auto"/>
                <w:kern w:val="0"/>
                <w:sz w:val="21"/>
                <w:szCs w:val="21"/>
              </w:rPr>
            </w:pPr>
            <w:r>
              <w:rPr>
                <w:rFonts w:hint="eastAsia" w:ascii="宋体" w:hAnsi="宋体" w:eastAsia="宋体" w:cs="宋体"/>
                <w:b/>
                <w:color w:val="auto"/>
                <w:kern w:val="0"/>
                <w:sz w:val="21"/>
                <w:szCs w:val="21"/>
              </w:rPr>
              <w:t>主要起草单位</w:t>
            </w:r>
          </w:p>
        </w:tc>
        <w:tc>
          <w:tcPr>
            <w:tcW w:w="15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b/>
                <w:color w:val="auto"/>
                <w:kern w:val="0"/>
                <w:sz w:val="21"/>
                <w:szCs w:val="21"/>
              </w:rPr>
            </w:pPr>
            <w:r>
              <w:rPr>
                <w:rFonts w:hint="eastAsia" w:ascii="宋体" w:hAnsi="宋体" w:eastAsia="宋体" w:cs="宋体"/>
                <w:b/>
                <w:color w:val="auto"/>
                <w:kern w:val="0"/>
                <w:sz w:val="21"/>
                <w:szCs w:val="21"/>
              </w:rPr>
              <w:t>主要起草人员</w:t>
            </w:r>
          </w:p>
        </w:tc>
        <w:tc>
          <w:tcPr>
            <w:tcW w:w="16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b/>
                <w:color w:val="auto"/>
                <w:kern w:val="0"/>
                <w:sz w:val="21"/>
                <w:szCs w:val="21"/>
              </w:rPr>
            </w:pPr>
            <w:r>
              <w:rPr>
                <w:rFonts w:hint="eastAsia" w:ascii="宋体" w:hAnsi="宋体" w:eastAsia="宋体" w:cs="宋体"/>
                <w:b/>
                <w:color w:val="auto"/>
                <w:kern w:val="0"/>
                <w:sz w:val="21"/>
                <w:szCs w:val="21"/>
              </w:rPr>
              <w:t>职称/职务</w:t>
            </w:r>
          </w:p>
        </w:tc>
        <w:tc>
          <w:tcPr>
            <w:tcW w:w="36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b/>
                <w:color w:val="auto"/>
                <w:kern w:val="0"/>
                <w:sz w:val="21"/>
                <w:szCs w:val="21"/>
              </w:rPr>
            </w:pPr>
            <w:r>
              <w:rPr>
                <w:rFonts w:hint="eastAsia" w:ascii="宋体" w:hAnsi="宋体" w:eastAsia="宋体" w:cs="宋体"/>
                <w:b/>
                <w:color w:val="auto"/>
                <w:kern w:val="0"/>
                <w:sz w:val="21"/>
                <w:szCs w:val="21"/>
              </w:rPr>
              <w:t>任务分工</w:t>
            </w:r>
          </w:p>
        </w:tc>
      </w:tr>
      <w:tr>
        <w:tblPrEx>
          <w:tblCellMar>
            <w:top w:w="0" w:type="dxa"/>
            <w:left w:w="108" w:type="dxa"/>
            <w:bottom w:w="0" w:type="dxa"/>
            <w:right w:w="108" w:type="dxa"/>
          </w:tblCellMar>
        </w:tblPrEx>
        <w:trPr>
          <w:trHeight w:val="828" w:hRule="atLeast"/>
        </w:trPr>
        <w:tc>
          <w:tcPr>
            <w:tcW w:w="33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2"/>
                <w:sz w:val="21"/>
                <w:szCs w:val="21"/>
                <w:lang w:val="en-US" w:eastAsia="zh-CN" w:bidi="ar-SA"/>
              </w:rPr>
              <w:t>黔东南州农业科学院</w:t>
            </w:r>
          </w:p>
        </w:tc>
        <w:tc>
          <w:tcPr>
            <w:tcW w:w="15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0"/>
                <w:sz w:val="21"/>
                <w:szCs w:val="21"/>
                <w:lang w:eastAsia="zh-CN"/>
              </w:rPr>
            </w:pPr>
            <w:r>
              <w:rPr>
                <w:rFonts w:hint="eastAsia" w:asciiTheme="minorEastAsia" w:hAnsiTheme="minorEastAsia" w:eastAsiaTheme="minorEastAsia" w:cstheme="minorEastAsia"/>
                <w:color w:val="auto"/>
                <w:kern w:val="0"/>
                <w:sz w:val="21"/>
                <w:szCs w:val="21"/>
                <w:lang w:eastAsia="zh-CN"/>
              </w:rPr>
              <w:t>杨玉花</w:t>
            </w:r>
          </w:p>
        </w:tc>
        <w:tc>
          <w:tcPr>
            <w:tcW w:w="16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2"/>
                <w:sz w:val="21"/>
                <w:szCs w:val="21"/>
                <w:lang w:val="en-US" w:eastAsia="zh-CN" w:bidi="ar-SA"/>
              </w:rPr>
              <w:t>农艺师</w:t>
            </w:r>
          </w:p>
        </w:tc>
        <w:tc>
          <w:tcPr>
            <w:tcW w:w="36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项目负责，制定工作计划，产区调研，编制标准文本及编制说明</w:t>
            </w:r>
          </w:p>
        </w:tc>
      </w:tr>
      <w:tr>
        <w:tblPrEx>
          <w:tblCellMar>
            <w:top w:w="0" w:type="dxa"/>
            <w:left w:w="108" w:type="dxa"/>
            <w:bottom w:w="0" w:type="dxa"/>
            <w:right w:w="108" w:type="dxa"/>
          </w:tblCellMar>
        </w:tblPrEx>
        <w:trPr>
          <w:trHeight w:val="419" w:hRule="atLeast"/>
        </w:trPr>
        <w:tc>
          <w:tcPr>
            <w:tcW w:w="33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SA"/>
              </w:rPr>
              <w:t>黔东南州食品药品检验检测中心</w:t>
            </w:r>
          </w:p>
        </w:tc>
        <w:tc>
          <w:tcPr>
            <w:tcW w:w="15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2"/>
                <w:sz w:val="21"/>
                <w:szCs w:val="21"/>
                <w:lang w:val="en-US" w:eastAsia="zh-CN" w:bidi="ar-SA"/>
              </w:rPr>
              <w:t>杨永成</w:t>
            </w:r>
          </w:p>
        </w:tc>
        <w:tc>
          <w:tcPr>
            <w:tcW w:w="16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SA"/>
              </w:rPr>
              <w:t>高级工程师</w:t>
            </w:r>
          </w:p>
        </w:tc>
        <w:tc>
          <w:tcPr>
            <w:tcW w:w="36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bCs/>
                <w:color w:val="auto"/>
                <w:sz w:val="21"/>
                <w:szCs w:val="21"/>
              </w:rPr>
              <w:t>标准资料收集、</w:t>
            </w:r>
            <w:r>
              <w:rPr>
                <w:rFonts w:hint="eastAsia" w:asciiTheme="minorEastAsia" w:hAnsiTheme="minorEastAsia" w:eastAsiaTheme="minorEastAsia" w:cstheme="minorEastAsia"/>
                <w:bCs/>
                <w:color w:val="auto"/>
                <w:sz w:val="21"/>
                <w:szCs w:val="21"/>
                <w:lang w:val="en-US" w:eastAsia="zh-CN"/>
              </w:rPr>
              <w:t>技术调研</w:t>
            </w:r>
            <w:r>
              <w:rPr>
                <w:rFonts w:hint="eastAsia" w:asciiTheme="minorEastAsia" w:hAnsiTheme="minorEastAsia" w:eastAsiaTheme="minorEastAsia" w:cstheme="minorEastAsia"/>
                <w:bCs/>
                <w:color w:val="auto"/>
                <w:sz w:val="21"/>
                <w:szCs w:val="21"/>
              </w:rPr>
              <w:t>及标准编制</w:t>
            </w:r>
          </w:p>
        </w:tc>
      </w:tr>
      <w:tr>
        <w:tblPrEx>
          <w:tblCellMar>
            <w:top w:w="0" w:type="dxa"/>
            <w:left w:w="108" w:type="dxa"/>
            <w:bottom w:w="0" w:type="dxa"/>
            <w:right w:w="108" w:type="dxa"/>
          </w:tblCellMar>
        </w:tblPrEx>
        <w:trPr>
          <w:trHeight w:val="90" w:hRule="atLeast"/>
        </w:trPr>
        <w:tc>
          <w:tcPr>
            <w:tcW w:w="33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黔东南州农业科学院</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黄胜先</w:t>
            </w:r>
          </w:p>
        </w:tc>
        <w:tc>
          <w:tcPr>
            <w:tcW w:w="1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高级农艺师</w:t>
            </w:r>
          </w:p>
        </w:tc>
        <w:tc>
          <w:tcPr>
            <w:tcW w:w="36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bCs/>
                <w:color w:val="auto"/>
                <w:sz w:val="21"/>
                <w:szCs w:val="21"/>
              </w:rPr>
              <w:t>标准资料收集、负责</w:t>
            </w:r>
            <w:r>
              <w:rPr>
                <w:rFonts w:hint="eastAsia" w:asciiTheme="minorEastAsia" w:hAnsiTheme="minorEastAsia" w:eastAsiaTheme="minorEastAsia" w:cstheme="minorEastAsia"/>
                <w:bCs/>
                <w:color w:val="auto"/>
                <w:sz w:val="21"/>
                <w:szCs w:val="21"/>
                <w:lang w:val="en-US" w:eastAsia="zh-CN"/>
              </w:rPr>
              <w:t>技术调研</w:t>
            </w:r>
          </w:p>
        </w:tc>
      </w:tr>
      <w:tr>
        <w:tblPrEx>
          <w:tblCellMar>
            <w:top w:w="0" w:type="dxa"/>
            <w:left w:w="108" w:type="dxa"/>
            <w:bottom w:w="0" w:type="dxa"/>
            <w:right w:w="108" w:type="dxa"/>
          </w:tblCellMar>
        </w:tblPrEx>
        <w:trPr>
          <w:trHeight w:val="338" w:hRule="atLeast"/>
        </w:trPr>
        <w:tc>
          <w:tcPr>
            <w:tcW w:w="33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黔东南州农业科学院</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杨石莲</w:t>
            </w:r>
          </w:p>
        </w:tc>
        <w:tc>
          <w:tcPr>
            <w:tcW w:w="1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助理农艺师</w:t>
            </w:r>
          </w:p>
        </w:tc>
        <w:tc>
          <w:tcPr>
            <w:tcW w:w="36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strike/>
                <w:color w:val="auto"/>
                <w:kern w:val="0"/>
                <w:sz w:val="21"/>
                <w:szCs w:val="21"/>
                <w:lang w:eastAsia="zh-CN"/>
              </w:rPr>
            </w:pPr>
            <w:r>
              <w:rPr>
                <w:rFonts w:hint="eastAsia" w:asciiTheme="minorEastAsia" w:hAnsiTheme="minorEastAsia" w:eastAsiaTheme="minorEastAsia" w:cstheme="minorEastAsia"/>
                <w:bCs/>
                <w:color w:val="auto"/>
                <w:sz w:val="21"/>
                <w:szCs w:val="21"/>
              </w:rPr>
              <w:t>标准资料收集、编写</w:t>
            </w:r>
            <w:r>
              <w:rPr>
                <w:rFonts w:hint="eastAsia" w:asciiTheme="minorEastAsia" w:hAnsiTheme="minorEastAsia" w:eastAsiaTheme="minorEastAsia" w:cstheme="minorEastAsia"/>
                <w:bCs/>
                <w:color w:val="auto"/>
                <w:sz w:val="21"/>
                <w:szCs w:val="21"/>
                <w:lang w:eastAsia="zh-CN"/>
              </w:rPr>
              <w:t>、试验验证等</w:t>
            </w:r>
          </w:p>
        </w:tc>
      </w:tr>
      <w:tr>
        <w:tblPrEx>
          <w:tblCellMar>
            <w:top w:w="0" w:type="dxa"/>
            <w:left w:w="108" w:type="dxa"/>
            <w:bottom w:w="0" w:type="dxa"/>
            <w:right w:w="108" w:type="dxa"/>
          </w:tblCellMar>
        </w:tblPrEx>
        <w:trPr>
          <w:trHeight w:val="411" w:hRule="atLeast"/>
        </w:trPr>
        <w:tc>
          <w:tcPr>
            <w:tcW w:w="33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黔东南州农业科学院</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陈胜红</w:t>
            </w:r>
          </w:p>
        </w:tc>
        <w:tc>
          <w:tcPr>
            <w:tcW w:w="1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农艺师</w:t>
            </w:r>
          </w:p>
        </w:tc>
        <w:tc>
          <w:tcPr>
            <w:tcW w:w="36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bidi w:val="0"/>
              <w:adjustRightInd w:val="0"/>
              <w:snapToGrid w:val="0"/>
              <w:spacing w:line="460" w:lineRule="exact"/>
              <w:jc w:val="center"/>
              <w:rPr>
                <w:rFonts w:hint="eastAsia" w:asciiTheme="minorEastAsia" w:hAnsiTheme="minorEastAsia" w:eastAsiaTheme="minorEastAsia" w:cstheme="minorEastAsia"/>
                <w:bCs/>
                <w:color w:val="auto"/>
                <w:kern w:val="2"/>
                <w:sz w:val="21"/>
                <w:szCs w:val="21"/>
                <w:lang w:val="en-US" w:eastAsia="zh-CN" w:bidi="ar-SA"/>
              </w:rPr>
            </w:pPr>
            <w:r>
              <w:rPr>
                <w:rFonts w:hint="eastAsia" w:asciiTheme="minorEastAsia" w:hAnsiTheme="minorEastAsia" w:eastAsiaTheme="minorEastAsia" w:cstheme="minorEastAsia"/>
                <w:bCs/>
                <w:color w:val="auto"/>
                <w:sz w:val="21"/>
                <w:szCs w:val="21"/>
              </w:rPr>
              <w:t>标准资料收集、编写</w:t>
            </w:r>
          </w:p>
        </w:tc>
      </w:tr>
      <w:tr>
        <w:tblPrEx>
          <w:tblCellMar>
            <w:top w:w="0" w:type="dxa"/>
            <w:left w:w="108" w:type="dxa"/>
            <w:bottom w:w="0" w:type="dxa"/>
            <w:right w:w="108" w:type="dxa"/>
          </w:tblCellMar>
        </w:tblPrEx>
        <w:trPr>
          <w:trHeight w:val="402" w:hRule="atLeast"/>
        </w:trPr>
        <w:tc>
          <w:tcPr>
            <w:tcW w:w="33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丹寨县农业农村局</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池明露</w:t>
            </w:r>
          </w:p>
        </w:tc>
        <w:tc>
          <w:tcPr>
            <w:tcW w:w="1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助理农艺师</w:t>
            </w:r>
          </w:p>
        </w:tc>
        <w:tc>
          <w:tcPr>
            <w:tcW w:w="36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adjustRightInd w:val="0"/>
              <w:snapToGrid w:val="0"/>
              <w:spacing w:line="460" w:lineRule="exact"/>
              <w:jc w:val="center"/>
              <w:rPr>
                <w:rFonts w:hint="eastAsia" w:asciiTheme="minorEastAsia" w:hAnsiTheme="minorEastAsia" w:eastAsiaTheme="minorEastAsia" w:cstheme="minorEastAsia"/>
                <w:strike/>
                <w:color w:val="auto"/>
                <w:kern w:val="0"/>
                <w:sz w:val="21"/>
                <w:szCs w:val="21"/>
                <w:lang w:eastAsia="zh-CN"/>
              </w:rPr>
            </w:pPr>
            <w:r>
              <w:rPr>
                <w:rFonts w:hint="eastAsia" w:asciiTheme="minorEastAsia" w:hAnsiTheme="minorEastAsia" w:eastAsiaTheme="minorEastAsia" w:cstheme="minorEastAsia"/>
                <w:bCs/>
                <w:color w:val="auto"/>
                <w:sz w:val="21"/>
                <w:szCs w:val="21"/>
              </w:rPr>
              <w:t>标准资料收集、编写</w:t>
            </w:r>
            <w:r>
              <w:rPr>
                <w:rFonts w:hint="eastAsia" w:asciiTheme="minorEastAsia" w:hAnsiTheme="minorEastAsia" w:eastAsiaTheme="minorEastAsia" w:cstheme="minorEastAsia"/>
                <w:bCs/>
                <w:color w:val="auto"/>
                <w:sz w:val="21"/>
                <w:szCs w:val="21"/>
                <w:lang w:eastAsia="zh-CN"/>
              </w:rPr>
              <w:t>、试验验证等</w:t>
            </w:r>
          </w:p>
        </w:tc>
      </w:tr>
      <w:tr>
        <w:tblPrEx>
          <w:tblCellMar>
            <w:top w:w="0" w:type="dxa"/>
            <w:left w:w="108" w:type="dxa"/>
            <w:bottom w:w="0" w:type="dxa"/>
            <w:right w:w="108" w:type="dxa"/>
          </w:tblCellMar>
        </w:tblPrEx>
        <w:trPr>
          <w:trHeight w:val="402" w:hRule="atLeast"/>
        </w:trPr>
        <w:tc>
          <w:tcPr>
            <w:tcW w:w="33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凯里市炉山镇人民政府农业农村综合服务中心</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吴厚木</w:t>
            </w:r>
          </w:p>
        </w:tc>
        <w:tc>
          <w:tcPr>
            <w:tcW w:w="1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农艺师</w:t>
            </w:r>
          </w:p>
        </w:tc>
        <w:tc>
          <w:tcPr>
            <w:tcW w:w="36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adjustRightInd w:val="0"/>
              <w:snapToGrid w:val="0"/>
              <w:spacing w:line="460" w:lineRule="exact"/>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bCs/>
                <w:color w:val="auto"/>
                <w:sz w:val="21"/>
                <w:szCs w:val="21"/>
              </w:rPr>
              <w:t>标准资料收集、编写</w:t>
            </w:r>
          </w:p>
        </w:tc>
      </w:tr>
      <w:tr>
        <w:tblPrEx>
          <w:tblCellMar>
            <w:top w:w="0" w:type="dxa"/>
            <w:left w:w="108" w:type="dxa"/>
            <w:bottom w:w="0" w:type="dxa"/>
            <w:right w:w="108" w:type="dxa"/>
          </w:tblCellMar>
        </w:tblPrEx>
        <w:trPr>
          <w:trHeight w:val="402" w:hRule="atLeast"/>
        </w:trPr>
        <w:tc>
          <w:tcPr>
            <w:tcW w:w="33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丹寨县农业农村局</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刘绍凤</w:t>
            </w:r>
          </w:p>
        </w:tc>
        <w:tc>
          <w:tcPr>
            <w:tcW w:w="1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助理农艺师</w:t>
            </w:r>
          </w:p>
        </w:tc>
        <w:tc>
          <w:tcPr>
            <w:tcW w:w="36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adjustRightInd w:val="0"/>
              <w:snapToGrid w:val="0"/>
              <w:spacing w:line="460" w:lineRule="exact"/>
              <w:jc w:val="center"/>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标准资料收集、编写</w:t>
            </w:r>
            <w:r>
              <w:rPr>
                <w:rFonts w:hint="eastAsia" w:asciiTheme="minorEastAsia" w:hAnsiTheme="minorEastAsia" w:eastAsiaTheme="minorEastAsia" w:cstheme="minorEastAsia"/>
                <w:bCs/>
                <w:color w:val="auto"/>
                <w:sz w:val="21"/>
                <w:szCs w:val="21"/>
                <w:lang w:eastAsia="zh-CN"/>
              </w:rPr>
              <w:t>、试验验证等</w:t>
            </w:r>
          </w:p>
        </w:tc>
      </w:tr>
      <w:tr>
        <w:tblPrEx>
          <w:tblCellMar>
            <w:top w:w="0" w:type="dxa"/>
            <w:left w:w="108" w:type="dxa"/>
            <w:bottom w:w="0" w:type="dxa"/>
            <w:right w:w="108" w:type="dxa"/>
          </w:tblCellMar>
        </w:tblPrEx>
        <w:trPr>
          <w:trHeight w:val="402" w:hRule="atLeast"/>
        </w:trPr>
        <w:tc>
          <w:tcPr>
            <w:tcW w:w="33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丹寨县农业农村局</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谢应平</w:t>
            </w:r>
          </w:p>
        </w:tc>
        <w:tc>
          <w:tcPr>
            <w:tcW w:w="1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高级农艺师</w:t>
            </w:r>
          </w:p>
        </w:tc>
        <w:tc>
          <w:tcPr>
            <w:tcW w:w="36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bidi w:val="0"/>
              <w:adjustRightInd w:val="0"/>
              <w:snapToGrid w:val="0"/>
              <w:spacing w:line="460" w:lineRule="exact"/>
              <w:jc w:val="center"/>
              <w:rPr>
                <w:rFonts w:hint="eastAsia" w:asciiTheme="minorEastAsia" w:hAnsiTheme="minorEastAsia" w:eastAsiaTheme="minorEastAsia" w:cstheme="minorEastAsia"/>
                <w:color w:val="auto"/>
                <w:kern w:val="0"/>
                <w:sz w:val="21"/>
                <w:szCs w:val="21"/>
                <w:lang w:val="en-US" w:eastAsia="zh-CN" w:bidi="ar-SA"/>
              </w:rPr>
            </w:pPr>
            <w:r>
              <w:rPr>
                <w:rFonts w:hint="eastAsia" w:asciiTheme="minorEastAsia" w:hAnsiTheme="minorEastAsia" w:eastAsiaTheme="minorEastAsia" w:cstheme="minorEastAsia"/>
                <w:bCs/>
                <w:color w:val="auto"/>
                <w:sz w:val="21"/>
                <w:szCs w:val="21"/>
              </w:rPr>
              <w:t>标准资料收集、编写</w:t>
            </w:r>
            <w:r>
              <w:rPr>
                <w:rFonts w:hint="eastAsia" w:asciiTheme="minorEastAsia" w:hAnsiTheme="minorEastAsia" w:eastAsiaTheme="minorEastAsia" w:cstheme="minorEastAsia"/>
                <w:bCs/>
                <w:color w:val="auto"/>
                <w:sz w:val="21"/>
                <w:szCs w:val="21"/>
                <w:lang w:eastAsia="zh-CN"/>
              </w:rPr>
              <w:t>、试验验证等</w:t>
            </w:r>
          </w:p>
        </w:tc>
      </w:tr>
      <w:tr>
        <w:tblPrEx>
          <w:tblCellMar>
            <w:top w:w="0" w:type="dxa"/>
            <w:left w:w="108" w:type="dxa"/>
            <w:bottom w:w="0" w:type="dxa"/>
            <w:right w:w="108" w:type="dxa"/>
          </w:tblCellMar>
        </w:tblPrEx>
        <w:trPr>
          <w:trHeight w:val="402" w:hRule="atLeast"/>
        </w:trPr>
        <w:tc>
          <w:tcPr>
            <w:tcW w:w="33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黔东南州农业科学院</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熊贵周</w:t>
            </w:r>
          </w:p>
        </w:tc>
        <w:tc>
          <w:tcPr>
            <w:tcW w:w="1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高级农艺师</w:t>
            </w:r>
          </w:p>
        </w:tc>
        <w:tc>
          <w:tcPr>
            <w:tcW w:w="36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adjustRightInd w:val="0"/>
              <w:snapToGrid w:val="0"/>
              <w:spacing w:line="460" w:lineRule="exact"/>
              <w:jc w:val="center"/>
              <w:rPr>
                <w:rFonts w:hint="eastAsia" w:asciiTheme="minorEastAsia" w:hAnsiTheme="minorEastAsia" w:eastAsiaTheme="minorEastAsia" w:cstheme="minorEastAsia"/>
                <w:strike/>
                <w:color w:val="auto"/>
                <w:sz w:val="21"/>
                <w:szCs w:val="21"/>
              </w:rPr>
            </w:pPr>
            <w:r>
              <w:rPr>
                <w:rFonts w:hint="eastAsia" w:asciiTheme="minorEastAsia" w:hAnsiTheme="minorEastAsia" w:eastAsiaTheme="minorEastAsia" w:cstheme="minorEastAsia"/>
                <w:bCs/>
                <w:color w:val="auto"/>
                <w:sz w:val="21"/>
                <w:szCs w:val="21"/>
              </w:rPr>
              <w:t>标准资料收集、编写</w:t>
            </w:r>
            <w:r>
              <w:rPr>
                <w:rFonts w:hint="eastAsia" w:asciiTheme="minorEastAsia" w:hAnsiTheme="minorEastAsia" w:eastAsiaTheme="minorEastAsia" w:cstheme="minorEastAsia"/>
                <w:bCs/>
                <w:color w:val="auto"/>
                <w:sz w:val="21"/>
                <w:szCs w:val="21"/>
                <w:lang w:eastAsia="zh-CN"/>
              </w:rPr>
              <w:t>、试验验证等</w:t>
            </w:r>
          </w:p>
        </w:tc>
      </w:tr>
      <w:tr>
        <w:tblPrEx>
          <w:tblCellMar>
            <w:top w:w="0" w:type="dxa"/>
            <w:left w:w="108" w:type="dxa"/>
            <w:bottom w:w="0" w:type="dxa"/>
            <w:right w:w="108" w:type="dxa"/>
          </w:tblCellMar>
        </w:tblPrEx>
        <w:trPr>
          <w:trHeight w:val="402" w:hRule="atLeast"/>
        </w:trPr>
        <w:tc>
          <w:tcPr>
            <w:tcW w:w="33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黔东南州农业科学院</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杨仕国</w:t>
            </w:r>
          </w:p>
        </w:tc>
        <w:tc>
          <w:tcPr>
            <w:tcW w:w="1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高级农艺师</w:t>
            </w:r>
          </w:p>
        </w:tc>
        <w:tc>
          <w:tcPr>
            <w:tcW w:w="36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adjustRightInd w:val="0"/>
              <w:snapToGrid w:val="0"/>
              <w:spacing w:line="460" w:lineRule="exact"/>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bCs/>
                <w:color w:val="auto"/>
                <w:sz w:val="21"/>
                <w:szCs w:val="21"/>
              </w:rPr>
              <w:t>标准资料收集、编写</w:t>
            </w:r>
          </w:p>
        </w:tc>
      </w:tr>
      <w:tr>
        <w:tblPrEx>
          <w:tblCellMar>
            <w:top w:w="0" w:type="dxa"/>
            <w:left w:w="108" w:type="dxa"/>
            <w:bottom w:w="0" w:type="dxa"/>
            <w:right w:w="108" w:type="dxa"/>
          </w:tblCellMar>
        </w:tblPrEx>
        <w:trPr>
          <w:trHeight w:val="402" w:hRule="atLeast"/>
        </w:trPr>
        <w:tc>
          <w:tcPr>
            <w:tcW w:w="33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黔东南州农业科学院</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朱建强</w:t>
            </w:r>
          </w:p>
        </w:tc>
        <w:tc>
          <w:tcPr>
            <w:tcW w:w="1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农艺师</w:t>
            </w:r>
          </w:p>
        </w:tc>
        <w:tc>
          <w:tcPr>
            <w:tcW w:w="36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adjustRightInd w:val="0"/>
              <w:snapToGrid w:val="0"/>
              <w:spacing w:line="460" w:lineRule="exact"/>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bCs/>
                <w:color w:val="auto"/>
                <w:sz w:val="21"/>
                <w:szCs w:val="21"/>
              </w:rPr>
              <w:t>标准资料收集、编写</w:t>
            </w:r>
          </w:p>
        </w:tc>
      </w:tr>
      <w:tr>
        <w:tblPrEx>
          <w:tblCellMar>
            <w:top w:w="0" w:type="dxa"/>
            <w:left w:w="108" w:type="dxa"/>
            <w:bottom w:w="0" w:type="dxa"/>
            <w:right w:w="108" w:type="dxa"/>
          </w:tblCellMar>
        </w:tblPrEx>
        <w:trPr>
          <w:trHeight w:val="402" w:hRule="atLeast"/>
        </w:trPr>
        <w:tc>
          <w:tcPr>
            <w:tcW w:w="33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黔东南州农业科学院</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吴文和</w:t>
            </w:r>
          </w:p>
        </w:tc>
        <w:tc>
          <w:tcPr>
            <w:tcW w:w="1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高级农艺师</w:t>
            </w:r>
          </w:p>
        </w:tc>
        <w:tc>
          <w:tcPr>
            <w:tcW w:w="36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adjustRightInd w:val="0"/>
              <w:snapToGrid w:val="0"/>
              <w:spacing w:line="460" w:lineRule="exact"/>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bCs/>
                <w:color w:val="auto"/>
                <w:sz w:val="21"/>
                <w:szCs w:val="21"/>
              </w:rPr>
              <w:t>标准资料收集、编写</w:t>
            </w:r>
          </w:p>
        </w:tc>
      </w:tr>
      <w:tr>
        <w:tblPrEx>
          <w:tblCellMar>
            <w:top w:w="0" w:type="dxa"/>
            <w:left w:w="108" w:type="dxa"/>
            <w:bottom w:w="0" w:type="dxa"/>
            <w:right w:w="108" w:type="dxa"/>
          </w:tblCellMar>
        </w:tblPrEx>
        <w:trPr>
          <w:trHeight w:val="402" w:hRule="atLeast"/>
        </w:trPr>
        <w:tc>
          <w:tcPr>
            <w:tcW w:w="33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黔东南州农业科学院</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孙厚静</w:t>
            </w:r>
          </w:p>
        </w:tc>
        <w:tc>
          <w:tcPr>
            <w:tcW w:w="1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农艺师</w:t>
            </w:r>
          </w:p>
        </w:tc>
        <w:tc>
          <w:tcPr>
            <w:tcW w:w="3614"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bidi w:val="0"/>
              <w:adjustRightInd w:val="0"/>
              <w:snapToGrid w:val="0"/>
              <w:spacing w:line="460" w:lineRule="exact"/>
              <w:jc w:val="center"/>
              <w:rPr>
                <w:rFonts w:hint="eastAsia" w:asciiTheme="minorEastAsia" w:hAnsiTheme="minorEastAsia" w:eastAsiaTheme="minorEastAsia" w:cstheme="minorEastAsia"/>
                <w:bCs/>
                <w:color w:val="auto"/>
                <w:kern w:val="2"/>
                <w:sz w:val="21"/>
                <w:szCs w:val="21"/>
                <w:lang w:val="en-US" w:eastAsia="zh-CN" w:bidi="ar-SA"/>
              </w:rPr>
            </w:pPr>
            <w:r>
              <w:rPr>
                <w:rFonts w:hint="eastAsia" w:asciiTheme="minorEastAsia" w:hAnsiTheme="minorEastAsia" w:eastAsiaTheme="minorEastAsia" w:cstheme="minorEastAsia"/>
                <w:bCs/>
                <w:color w:val="auto"/>
                <w:sz w:val="21"/>
                <w:szCs w:val="21"/>
              </w:rPr>
              <w:t>标准资料收集、编写</w:t>
            </w:r>
            <w:r>
              <w:rPr>
                <w:rFonts w:hint="eastAsia" w:asciiTheme="minorEastAsia" w:hAnsiTheme="minorEastAsia" w:eastAsiaTheme="minorEastAsia" w:cstheme="minorEastAsia"/>
                <w:bCs/>
                <w:color w:val="auto"/>
                <w:sz w:val="21"/>
                <w:szCs w:val="21"/>
                <w:lang w:eastAsia="zh-CN"/>
              </w:rPr>
              <w:t>、试验验证等</w:t>
            </w:r>
          </w:p>
        </w:tc>
      </w:tr>
      <w:tr>
        <w:tblPrEx>
          <w:tblCellMar>
            <w:top w:w="0" w:type="dxa"/>
            <w:left w:w="108" w:type="dxa"/>
            <w:bottom w:w="0" w:type="dxa"/>
            <w:right w:w="108" w:type="dxa"/>
          </w:tblCellMar>
        </w:tblPrEx>
        <w:trPr>
          <w:trHeight w:val="402" w:hRule="atLeast"/>
        </w:trPr>
        <w:tc>
          <w:tcPr>
            <w:tcW w:w="33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黔东南州农业科学院</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陆兰芳</w:t>
            </w:r>
          </w:p>
        </w:tc>
        <w:tc>
          <w:tcPr>
            <w:tcW w:w="1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助理农艺师</w:t>
            </w:r>
          </w:p>
        </w:tc>
        <w:tc>
          <w:tcPr>
            <w:tcW w:w="3614"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bidi w:val="0"/>
              <w:adjustRightInd w:val="0"/>
              <w:snapToGrid w:val="0"/>
              <w:spacing w:line="460" w:lineRule="exact"/>
              <w:jc w:val="center"/>
              <w:rPr>
                <w:rFonts w:hint="eastAsia" w:asciiTheme="minorEastAsia" w:hAnsiTheme="minorEastAsia" w:eastAsiaTheme="minorEastAsia" w:cstheme="minorEastAsia"/>
                <w:bCs/>
                <w:color w:val="auto"/>
                <w:kern w:val="2"/>
                <w:sz w:val="21"/>
                <w:szCs w:val="21"/>
                <w:lang w:val="en-US" w:eastAsia="zh-CN" w:bidi="ar-SA"/>
              </w:rPr>
            </w:pPr>
            <w:r>
              <w:rPr>
                <w:rFonts w:hint="eastAsia" w:asciiTheme="minorEastAsia" w:hAnsiTheme="minorEastAsia" w:eastAsiaTheme="minorEastAsia" w:cstheme="minorEastAsia"/>
                <w:bCs/>
                <w:color w:val="auto"/>
                <w:sz w:val="21"/>
                <w:szCs w:val="21"/>
              </w:rPr>
              <w:t>标准资料收集、编写</w:t>
            </w:r>
            <w:r>
              <w:rPr>
                <w:rFonts w:hint="eastAsia" w:asciiTheme="minorEastAsia" w:hAnsiTheme="minorEastAsia" w:cstheme="minorEastAsia"/>
                <w:bCs/>
                <w:color w:val="auto"/>
                <w:sz w:val="21"/>
                <w:szCs w:val="21"/>
                <w:lang w:eastAsia="zh-CN"/>
              </w:rPr>
              <w:t>、</w:t>
            </w:r>
            <w:r>
              <w:rPr>
                <w:rFonts w:hint="eastAsia" w:asciiTheme="minorEastAsia" w:hAnsiTheme="minorEastAsia" w:eastAsiaTheme="minorEastAsia" w:cstheme="minorEastAsia"/>
                <w:bCs/>
                <w:color w:val="auto"/>
                <w:sz w:val="21"/>
                <w:szCs w:val="21"/>
                <w:lang w:eastAsia="zh-CN"/>
              </w:rPr>
              <w:t>试验验证</w:t>
            </w:r>
          </w:p>
        </w:tc>
      </w:tr>
      <w:tr>
        <w:tblPrEx>
          <w:tblCellMar>
            <w:top w:w="0" w:type="dxa"/>
            <w:left w:w="108" w:type="dxa"/>
            <w:bottom w:w="0" w:type="dxa"/>
            <w:right w:w="108" w:type="dxa"/>
          </w:tblCellMar>
        </w:tblPrEx>
        <w:trPr>
          <w:trHeight w:val="402" w:hRule="atLeast"/>
        </w:trPr>
        <w:tc>
          <w:tcPr>
            <w:tcW w:w="33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榕江县农业农村局</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石  莉</w:t>
            </w:r>
          </w:p>
        </w:tc>
        <w:tc>
          <w:tcPr>
            <w:tcW w:w="1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助理农艺师</w:t>
            </w:r>
          </w:p>
        </w:tc>
        <w:tc>
          <w:tcPr>
            <w:tcW w:w="3614"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bidi w:val="0"/>
              <w:adjustRightInd w:val="0"/>
              <w:snapToGrid w:val="0"/>
              <w:spacing w:line="460" w:lineRule="exact"/>
              <w:jc w:val="center"/>
              <w:rPr>
                <w:rFonts w:hint="eastAsia" w:asciiTheme="minorEastAsia" w:hAnsiTheme="minorEastAsia" w:eastAsiaTheme="minorEastAsia" w:cstheme="minorEastAsia"/>
                <w:bCs/>
                <w:color w:val="auto"/>
                <w:kern w:val="2"/>
                <w:sz w:val="21"/>
                <w:szCs w:val="21"/>
                <w:lang w:val="en-US" w:eastAsia="zh-CN" w:bidi="ar-SA"/>
              </w:rPr>
            </w:pPr>
            <w:r>
              <w:rPr>
                <w:rFonts w:hint="eastAsia" w:asciiTheme="minorEastAsia" w:hAnsiTheme="minorEastAsia" w:eastAsiaTheme="minorEastAsia" w:cstheme="minorEastAsia"/>
                <w:bCs/>
                <w:color w:val="auto"/>
                <w:sz w:val="21"/>
                <w:szCs w:val="21"/>
              </w:rPr>
              <w:t>标准资料收集、</w:t>
            </w:r>
            <w:r>
              <w:rPr>
                <w:rFonts w:hint="eastAsia" w:asciiTheme="minorEastAsia" w:hAnsiTheme="minorEastAsia" w:eastAsiaTheme="minorEastAsia" w:cstheme="minorEastAsia"/>
                <w:bCs/>
                <w:color w:val="auto"/>
                <w:sz w:val="21"/>
                <w:szCs w:val="21"/>
                <w:lang w:eastAsia="zh-CN"/>
              </w:rPr>
              <w:t>技术调研</w:t>
            </w:r>
          </w:p>
        </w:tc>
      </w:tr>
      <w:tr>
        <w:tblPrEx>
          <w:tblCellMar>
            <w:top w:w="0" w:type="dxa"/>
            <w:left w:w="108" w:type="dxa"/>
            <w:bottom w:w="0" w:type="dxa"/>
            <w:right w:w="108" w:type="dxa"/>
          </w:tblCellMar>
        </w:tblPrEx>
        <w:trPr>
          <w:trHeight w:val="402" w:hRule="atLeast"/>
        </w:trPr>
        <w:tc>
          <w:tcPr>
            <w:tcW w:w="33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丹寨县农业农村局</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王婷婷</w:t>
            </w:r>
          </w:p>
        </w:tc>
        <w:tc>
          <w:tcPr>
            <w:tcW w:w="1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助理农艺师</w:t>
            </w:r>
          </w:p>
        </w:tc>
        <w:tc>
          <w:tcPr>
            <w:tcW w:w="36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bidi w:val="0"/>
              <w:adjustRightInd w:val="0"/>
              <w:snapToGrid w:val="0"/>
              <w:spacing w:line="460" w:lineRule="exact"/>
              <w:jc w:val="center"/>
              <w:rPr>
                <w:rFonts w:hint="eastAsia" w:asciiTheme="minorEastAsia" w:hAnsiTheme="minorEastAsia" w:eastAsiaTheme="minorEastAsia" w:cstheme="minorEastAsia"/>
                <w:bCs/>
                <w:color w:val="auto"/>
                <w:kern w:val="2"/>
                <w:sz w:val="21"/>
                <w:szCs w:val="21"/>
                <w:lang w:val="en-US" w:eastAsia="zh-CN" w:bidi="ar-SA"/>
              </w:rPr>
            </w:pPr>
            <w:r>
              <w:rPr>
                <w:rFonts w:hint="eastAsia" w:asciiTheme="minorEastAsia" w:hAnsiTheme="minorEastAsia" w:eastAsiaTheme="minorEastAsia" w:cstheme="minorEastAsia"/>
                <w:bCs/>
                <w:color w:val="auto"/>
                <w:sz w:val="21"/>
                <w:szCs w:val="21"/>
              </w:rPr>
              <w:t>标准资料收集、编写</w:t>
            </w:r>
          </w:p>
        </w:tc>
      </w:tr>
      <w:tr>
        <w:tblPrEx>
          <w:tblCellMar>
            <w:top w:w="0" w:type="dxa"/>
            <w:left w:w="108" w:type="dxa"/>
            <w:bottom w:w="0" w:type="dxa"/>
            <w:right w:w="108" w:type="dxa"/>
          </w:tblCellMar>
        </w:tblPrEx>
        <w:trPr>
          <w:trHeight w:val="402" w:hRule="atLeast"/>
        </w:trPr>
        <w:tc>
          <w:tcPr>
            <w:tcW w:w="33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黔东南州农业科学院</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吴凤莲</w:t>
            </w:r>
          </w:p>
        </w:tc>
        <w:tc>
          <w:tcPr>
            <w:tcW w:w="1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农艺师</w:t>
            </w:r>
          </w:p>
        </w:tc>
        <w:tc>
          <w:tcPr>
            <w:tcW w:w="3614"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bidi w:val="0"/>
              <w:adjustRightInd w:val="0"/>
              <w:snapToGrid w:val="0"/>
              <w:spacing w:line="460" w:lineRule="exact"/>
              <w:jc w:val="center"/>
              <w:rPr>
                <w:rFonts w:hint="eastAsia" w:asciiTheme="minorEastAsia" w:hAnsiTheme="minorEastAsia" w:eastAsiaTheme="minorEastAsia" w:cstheme="minorEastAsia"/>
                <w:bCs/>
                <w:color w:val="auto"/>
                <w:kern w:val="2"/>
                <w:sz w:val="21"/>
                <w:szCs w:val="21"/>
                <w:lang w:val="en-US" w:eastAsia="zh-CN" w:bidi="ar-SA"/>
              </w:rPr>
            </w:pPr>
            <w:r>
              <w:rPr>
                <w:rFonts w:hint="eastAsia" w:asciiTheme="minorEastAsia" w:hAnsiTheme="minorEastAsia" w:eastAsiaTheme="minorEastAsia" w:cstheme="minorEastAsia"/>
                <w:bCs/>
                <w:color w:val="auto"/>
                <w:sz w:val="21"/>
                <w:szCs w:val="21"/>
              </w:rPr>
              <w:t>标准资料收集、</w:t>
            </w:r>
            <w:r>
              <w:rPr>
                <w:rFonts w:hint="eastAsia" w:asciiTheme="minorEastAsia" w:hAnsiTheme="minorEastAsia" w:eastAsiaTheme="minorEastAsia" w:cstheme="minorEastAsia"/>
                <w:bCs/>
                <w:color w:val="auto"/>
                <w:sz w:val="21"/>
                <w:szCs w:val="21"/>
                <w:lang w:eastAsia="zh-CN"/>
              </w:rPr>
              <w:t>试验验证</w:t>
            </w:r>
          </w:p>
        </w:tc>
      </w:tr>
      <w:tr>
        <w:tblPrEx>
          <w:tblCellMar>
            <w:top w:w="0" w:type="dxa"/>
            <w:left w:w="108" w:type="dxa"/>
            <w:bottom w:w="0" w:type="dxa"/>
            <w:right w:w="108" w:type="dxa"/>
          </w:tblCellMar>
        </w:tblPrEx>
        <w:trPr>
          <w:trHeight w:val="402" w:hRule="atLeast"/>
        </w:trPr>
        <w:tc>
          <w:tcPr>
            <w:tcW w:w="33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黔东南州农业科学院</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李膳利</w:t>
            </w:r>
          </w:p>
        </w:tc>
        <w:tc>
          <w:tcPr>
            <w:tcW w:w="1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助理农艺师</w:t>
            </w:r>
          </w:p>
        </w:tc>
        <w:tc>
          <w:tcPr>
            <w:tcW w:w="36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adjustRightInd w:val="0"/>
              <w:snapToGrid w:val="0"/>
              <w:spacing w:line="460" w:lineRule="exact"/>
              <w:jc w:val="center"/>
              <w:rPr>
                <w:rFonts w:hint="eastAsia" w:asciiTheme="minorEastAsia" w:hAnsiTheme="minorEastAsia" w:eastAsiaTheme="minorEastAsia" w:cstheme="minorEastAsia"/>
                <w:color w:val="auto"/>
                <w:kern w:val="0"/>
                <w:sz w:val="21"/>
                <w:szCs w:val="21"/>
                <w:lang w:eastAsia="zh-CN"/>
              </w:rPr>
            </w:pPr>
            <w:r>
              <w:rPr>
                <w:rFonts w:hint="eastAsia" w:asciiTheme="minorEastAsia" w:hAnsiTheme="minorEastAsia" w:eastAsiaTheme="minorEastAsia" w:cstheme="minorEastAsia"/>
                <w:bCs/>
                <w:color w:val="auto"/>
                <w:sz w:val="21"/>
                <w:szCs w:val="21"/>
              </w:rPr>
              <w:t>标准资料收集、编写</w:t>
            </w:r>
          </w:p>
        </w:tc>
      </w:tr>
      <w:tr>
        <w:tblPrEx>
          <w:tblCellMar>
            <w:top w:w="0" w:type="dxa"/>
            <w:left w:w="108" w:type="dxa"/>
            <w:bottom w:w="0" w:type="dxa"/>
            <w:right w:w="108" w:type="dxa"/>
          </w:tblCellMar>
        </w:tblPrEx>
        <w:trPr>
          <w:trHeight w:val="402" w:hRule="atLeast"/>
        </w:trPr>
        <w:tc>
          <w:tcPr>
            <w:tcW w:w="33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黔东南州农业科学院</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谢  永</w:t>
            </w:r>
          </w:p>
        </w:tc>
        <w:tc>
          <w:tcPr>
            <w:tcW w:w="1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助理农艺师</w:t>
            </w:r>
          </w:p>
        </w:tc>
        <w:tc>
          <w:tcPr>
            <w:tcW w:w="36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adjustRightInd w:val="0"/>
              <w:snapToGrid w:val="0"/>
              <w:spacing w:line="460" w:lineRule="exact"/>
              <w:jc w:val="center"/>
              <w:rPr>
                <w:rFonts w:hint="eastAsia" w:asciiTheme="minorEastAsia" w:hAnsiTheme="minorEastAsia" w:eastAsiaTheme="minorEastAsia" w:cstheme="minorEastAsia"/>
                <w:bCs/>
                <w:color w:val="auto"/>
                <w:sz w:val="21"/>
                <w:szCs w:val="21"/>
                <w:lang w:eastAsia="zh-CN"/>
              </w:rPr>
            </w:pPr>
            <w:r>
              <w:rPr>
                <w:rFonts w:hint="eastAsia" w:asciiTheme="minorEastAsia" w:hAnsiTheme="minorEastAsia" w:eastAsiaTheme="minorEastAsia" w:cstheme="minorEastAsia"/>
                <w:bCs/>
                <w:color w:val="auto"/>
                <w:sz w:val="21"/>
                <w:szCs w:val="21"/>
              </w:rPr>
              <w:t>标准资料收集、编写</w:t>
            </w:r>
          </w:p>
        </w:tc>
      </w:tr>
      <w:tr>
        <w:tblPrEx>
          <w:tblCellMar>
            <w:top w:w="0" w:type="dxa"/>
            <w:left w:w="108" w:type="dxa"/>
            <w:bottom w:w="0" w:type="dxa"/>
            <w:right w:w="108" w:type="dxa"/>
          </w:tblCellMar>
        </w:tblPrEx>
        <w:trPr>
          <w:trHeight w:val="350" w:hRule="atLeast"/>
        </w:trPr>
        <w:tc>
          <w:tcPr>
            <w:tcW w:w="33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黔东南州农业科学院</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郭显会</w:t>
            </w:r>
          </w:p>
        </w:tc>
        <w:tc>
          <w:tcPr>
            <w:tcW w:w="1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助理农艺师</w:t>
            </w:r>
          </w:p>
        </w:tc>
        <w:tc>
          <w:tcPr>
            <w:tcW w:w="3614"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bidi w:val="0"/>
              <w:adjustRightInd w:val="0"/>
              <w:snapToGrid w:val="0"/>
              <w:spacing w:line="460" w:lineRule="exact"/>
              <w:jc w:val="center"/>
              <w:rPr>
                <w:rFonts w:hint="eastAsia" w:asciiTheme="minorEastAsia" w:hAnsiTheme="minorEastAsia" w:eastAsiaTheme="minorEastAsia" w:cstheme="minorEastAsia"/>
                <w:bCs/>
                <w:color w:val="auto"/>
                <w:sz w:val="21"/>
                <w:szCs w:val="21"/>
              </w:rPr>
            </w:pPr>
            <w:r>
              <w:rPr>
                <w:rFonts w:hint="eastAsia" w:asciiTheme="minorEastAsia" w:hAnsiTheme="minorEastAsia" w:cstheme="minorEastAsia"/>
                <w:bCs/>
                <w:color w:val="auto"/>
                <w:sz w:val="21"/>
                <w:szCs w:val="21"/>
                <w:lang w:eastAsia="zh-CN"/>
              </w:rPr>
              <w:t>技术指导、</w:t>
            </w:r>
            <w:r>
              <w:rPr>
                <w:rFonts w:hint="eastAsia" w:asciiTheme="minorEastAsia" w:hAnsiTheme="minorEastAsia" w:eastAsiaTheme="minorEastAsia" w:cstheme="minorEastAsia"/>
                <w:bCs/>
                <w:color w:val="auto"/>
                <w:sz w:val="21"/>
                <w:szCs w:val="21"/>
              </w:rPr>
              <w:t>标准资料收集</w:t>
            </w:r>
          </w:p>
        </w:tc>
      </w:tr>
      <w:tr>
        <w:tblPrEx>
          <w:tblCellMar>
            <w:top w:w="0" w:type="dxa"/>
            <w:left w:w="108" w:type="dxa"/>
            <w:bottom w:w="0" w:type="dxa"/>
            <w:right w:w="108" w:type="dxa"/>
          </w:tblCellMar>
        </w:tblPrEx>
        <w:trPr>
          <w:trHeight w:val="90" w:hRule="atLeast"/>
        </w:trPr>
        <w:tc>
          <w:tcPr>
            <w:tcW w:w="33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天柱县科技服务中心</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袁光焯</w:t>
            </w:r>
          </w:p>
        </w:tc>
        <w:tc>
          <w:tcPr>
            <w:tcW w:w="1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工作人员</w:t>
            </w:r>
          </w:p>
        </w:tc>
        <w:tc>
          <w:tcPr>
            <w:tcW w:w="3614"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bidi w:val="0"/>
              <w:adjustRightInd w:val="0"/>
              <w:snapToGrid w:val="0"/>
              <w:spacing w:line="460" w:lineRule="exact"/>
              <w:jc w:val="center"/>
              <w:rPr>
                <w:rFonts w:hint="eastAsia" w:asciiTheme="minorEastAsia" w:hAnsiTheme="minorEastAsia" w:eastAsiaTheme="minorEastAsia" w:cstheme="minorEastAsia"/>
                <w:bCs/>
                <w:color w:val="auto"/>
                <w:kern w:val="2"/>
                <w:sz w:val="21"/>
                <w:szCs w:val="21"/>
                <w:lang w:val="en-US" w:eastAsia="zh-CN" w:bidi="ar-SA"/>
              </w:rPr>
            </w:pPr>
            <w:r>
              <w:rPr>
                <w:rFonts w:hint="eastAsia" w:asciiTheme="minorEastAsia" w:hAnsiTheme="minorEastAsia" w:eastAsiaTheme="minorEastAsia" w:cstheme="minorEastAsia"/>
                <w:bCs/>
                <w:color w:val="auto"/>
                <w:sz w:val="21"/>
                <w:szCs w:val="21"/>
              </w:rPr>
              <w:t>标准资料收集、编写</w:t>
            </w:r>
            <w:r>
              <w:rPr>
                <w:rFonts w:hint="eastAsia" w:asciiTheme="minorEastAsia" w:hAnsiTheme="minorEastAsia" w:cstheme="minorEastAsia"/>
                <w:bCs/>
                <w:color w:val="auto"/>
                <w:sz w:val="21"/>
                <w:szCs w:val="21"/>
                <w:lang w:eastAsia="zh-CN"/>
              </w:rPr>
              <w:t>、</w:t>
            </w:r>
            <w:r>
              <w:rPr>
                <w:rFonts w:hint="eastAsia" w:asciiTheme="minorEastAsia" w:hAnsiTheme="minorEastAsia" w:eastAsiaTheme="minorEastAsia" w:cstheme="minorEastAsia"/>
                <w:bCs/>
                <w:color w:val="auto"/>
                <w:sz w:val="21"/>
                <w:szCs w:val="21"/>
                <w:lang w:eastAsia="zh-CN"/>
              </w:rPr>
              <w:t>试验验证</w:t>
            </w:r>
          </w:p>
        </w:tc>
      </w:tr>
    </w:tbl>
    <w:p>
      <w:pPr>
        <w:keepNext w:val="0"/>
        <w:keepLines w:val="0"/>
        <w:pageBreakBefore w:val="0"/>
        <w:widowControl/>
        <w:kinsoku/>
        <w:wordWrap/>
        <w:overflowPunct/>
        <w:topLinePunct w:val="0"/>
        <w:bidi w:val="0"/>
        <w:adjustRightInd w:val="0"/>
        <w:snapToGrid w:val="0"/>
        <w:spacing w:line="460" w:lineRule="exact"/>
        <w:jc w:val="both"/>
        <w:rPr>
          <w:rFonts w:hint="eastAsia" w:ascii="宋体" w:hAnsi="宋体" w:eastAsia="宋体" w:cs="宋体"/>
          <w:b/>
          <w:color w:val="auto"/>
          <w:kern w:val="0"/>
          <w:sz w:val="21"/>
          <w:szCs w:val="21"/>
        </w:rPr>
      </w:pPr>
    </w:p>
    <w:p>
      <w:pPr>
        <w:keepNext w:val="0"/>
        <w:keepLines w:val="0"/>
        <w:pageBreakBefore w:val="0"/>
        <w:kinsoku/>
        <w:wordWrap/>
        <w:overflowPunct/>
        <w:topLinePunct w:val="0"/>
        <w:bidi w:val="0"/>
        <w:spacing w:line="460" w:lineRule="exact"/>
        <w:ind w:firstLine="480" w:firstLineChars="200"/>
        <w:rPr>
          <w:rFonts w:ascii="黑体" w:hAnsi="黑体" w:eastAsia="黑体" w:cs="黑体"/>
          <w:color w:val="auto"/>
          <w:sz w:val="24"/>
          <w:szCs w:val="24"/>
        </w:rPr>
      </w:pPr>
      <w:r>
        <w:rPr>
          <w:rFonts w:hint="eastAsia" w:ascii="黑体" w:hAnsi="黑体" w:eastAsia="黑体" w:cs="黑体"/>
          <w:color w:val="auto"/>
          <w:sz w:val="24"/>
          <w:szCs w:val="24"/>
        </w:rPr>
        <w:t>三、主要条款的说明及确定依据</w:t>
      </w:r>
    </w:p>
    <w:p>
      <w:pPr>
        <w:keepNext w:val="0"/>
        <w:keepLines w:val="0"/>
        <w:pageBreakBefore w:val="0"/>
        <w:kinsoku/>
        <w:wordWrap/>
        <w:overflowPunct/>
        <w:topLinePunct w:val="0"/>
        <w:bidi w:val="0"/>
        <w:adjustRightInd w:val="0"/>
        <w:spacing w:line="460" w:lineRule="exact"/>
        <w:ind w:firstLine="481" w:firstLineChars="200"/>
        <w:textAlignment w:val="baseline"/>
        <w:rPr>
          <w:rFonts w:ascii="楷体" w:hAnsi="楷体" w:eastAsia="楷体" w:cs="楷体"/>
          <w:b/>
          <w:bCs/>
          <w:kern w:val="0"/>
          <w:sz w:val="24"/>
          <w:szCs w:val="24"/>
        </w:rPr>
      </w:pPr>
      <w:r>
        <w:rPr>
          <w:rFonts w:hint="eastAsia" w:ascii="楷体" w:hAnsi="楷体" w:eastAsia="楷体" w:cs="楷体"/>
          <w:b/>
          <w:bCs/>
          <w:kern w:val="0"/>
          <w:sz w:val="24"/>
          <w:szCs w:val="24"/>
        </w:rPr>
        <w:t>（一）编制的原则</w:t>
      </w:r>
    </w:p>
    <w:p>
      <w:pPr>
        <w:pStyle w:val="17"/>
        <w:keepNext w:val="0"/>
        <w:keepLines w:val="0"/>
        <w:pageBreakBefore w:val="0"/>
        <w:tabs>
          <w:tab w:val="left" w:pos="1440"/>
        </w:tabs>
        <w:kinsoku/>
        <w:wordWrap/>
        <w:overflowPunct/>
        <w:topLinePunct w:val="0"/>
        <w:bidi w:val="0"/>
        <w:spacing w:line="460" w:lineRule="exact"/>
        <w:ind w:firstLine="480"/>
        <w:rPr>
          <w:rFonts w:hAnsi="宋体" w:cs="宋体"/>
          <w:sz w:val="24"/>
          <w:szCs w:val="24"/>
        </w:rPr>
      </w:pPr>
      <w:r>
        <w:rPr>
          <w:rFonts w:hint="eastAsia" w:hAnsi="宋体" w:cs="宋体"/>
          <w:sz w:val="24"/>
          <w:szCs w:val="24"/>
        </w:rPr>
        <w:t>1.准确性。文件所规定的条款明确且无歧义。</w:t>
      </w:r>
    </w:p>
    <w:p>
      <w:pPr>
        <w:keepNext w:val="0"/>
        <w:keepLines w:val="0"/>
        <w:pageBreakBefore w:val="0"/>
        <w:kinsoku/>
        <w:wordWrap/>
        <w:overflowPunct/>
        <w:topLinePunct w:val="0"/>
        <w:bidi w:val="0"/>
        <w:spacing w:line="460" w:lineRule="exact"/>
        <w:ind w:firstLine="480" w:firstLineChars="200"/>
        <w:rPr>
          <w:rFonts w:ascii="宋体" w:hAnsi="宋体" w:cs="宋体"/>
          <w:b/>
          <w:bCs/>
          <w:sz w:val="24"/>
          <w:szCs w:val="24"/>
        </w:rPr>
      </w:pPr>
      <w:r>
        <w:rPr>
          <w:rFonts w:hint="eastAsia" w:ascii="宋体" w:hAnsi="宋体" w:cs="宋体"/>
          <w:sz w:val="24"/>
          <w:szCs w:val="24"/>
        </w:rPr>
        <w:t>2.统一性。文件结构、文体和术语力求统一。本文件在编制过程中涉及其结构、编写规则和内容按照GB/T 1.1-2020《标准化工作导则 第1部分：标准化文件的结构和起草规则》要求编制。</w:t>
      </w:r>
    </w:p>
    <w:p>
      <w:pPr>
        <w:pStyle w:val="17"/>
        <w:keepNext w:val="0"/>
        <w:keepLines w:val="0"/>
        <w:pageBreakBefore w:val="0"/>
        <w:kinsoku/>
        <w:wordWrap/>
        <w:overflowPunct/>
        <w:topLinePunct w:val="0"/>
        <w:bidi w:val="0"/>
        <w:spacing w:line="460" w:lineRule="exact"/>
        <w:ind w:firstLine="480"/>
        <w:rPr>
          <w:rFonts w:hAnsi="宋体" w:cs="宋体"/>
          <w:sz w:val="24"/>
          <w:szCs w:val="24"/>
        </w:rPr>
      </w:pPr>
      <w:r>
        <w:rPr>
          <w:rFonts w:hint="eastAsia" w:hAnsi="宋体" w:cs="宋体"/>
          <w:sz w:val="24"/>
          <w:szCs w:val="24"/>
        </w:rPr>
        <w:t>3.协调性。充分结合现有基础标准的有关条款，达到标准间的相互协调。</w:t>
      </w:r>
    </w:p>
    <w:p>
      <w:pPr>
        <w:pStyle w:val="17"/>
        <w:keepNext w:val="0"/>
        <w:keepLines w:val="0"/>
        <w:pageBreakBefore w:val="0"/>
        <w:kinsoku/>
        <w:wordWrap/>
        <w:overflowPunct/>
        <w:topLinePunct w:val="0"/>
        <w:bidi w:val="0"/>
        <w:spacing w:line="460" w:lineRule="exact"/>
        <w:ind w:firstLine="480"/>
        <w:rPr>
          <w:rFonts w:hAnsi="宋体" w:cs="宋体"/>
          <w:sz w:val="24"/>
          <w:szCs w:val="24"/>
        </w:rPr>
      </w:pPr>
      <w:r>
        <w:rPr>
          <w:rFonts w:hint="eastAsia" w:hAnsi="宋体" w:cs="宋体"/>
          <w:sz w:val="24"/>
          <w:szCs w:val="24"/>
        </w:rPr>
        <w:t>4.适用性。内容易于实施，便于被其它文件所引用且具可操作性。</w:t>
      </w:r>
      <w:r>
        <w:rPr>
          <w:rFonts w:hint="eastAsia" w:hAnsi="宋体" w:cs="宋体"/>
          <w:kern w:val="2"/>
          <w:sz w:val="24"/>
          <w:szCs w:val="24"/>
        </w:rPr>
        <w:t>同时本标准进行了大量实地调查研究，结合生产实践编制出来的。</w:t>
      </w:r>
      <w:r>
        <w:rPr>
          <w:rFonts w:hint="eastAsia" w:hAnsi="宋体" w:cs="宋体"/>
          <w:sz w:val="24"/>
          <w:szCs w:val="24"/>
        </w:rPr>
        <w:t>标准实用性和可操作性强。</w:t>
      </w:r>
    </w:p>
    <w:p>
      <w:pPr>
        <w:pStyle w:val="17"/>
        <w:keepNext w:val="0"/>
        <w:keepLines w:val="0"/>
        <w:pageBreakBefore w:val="0"/>
        <w:kinsoku/>
        <w:wordWrap/>
        <w:overflowPunct/>
        <w:topLinePunct w:val="0"/>
        <w:bidi w:val="0"/>
        <w:spacing w:line="460" w:lineRule="exact"/>
        <w:ind w:firstLine="480"/>
        <w:rPr>
          <w:rFonts w:hAnsi="宋体" w:cs="宋体"/>
          <w:sz w:val="24"/>
          <w:szCs w:val="24"/>
        </w:rPr>
      </w:pPr>
      <w:r>
        <w:rPr>
          <w:rFonts w:hint="eastAsia" w:hAnsi="宋体" w:cs="宋体"/>
          <w:sz w:val="24"/>
          <w:szCs w:val="24"/>
        </w:rPr>
        <w:t>5.特殊性。本文件既遵循相关国家标准和地方标准的要求，又适用于</w:t>
      </w:r>
      <w:r>
        <w:rPr>
          <w:rFonts w:hint="eastAsia" w:hAnsi="宋体" w:cs="宋体"/>
          <w:sz w:val="24"/>
          <w:szCs w:val="24"/>
          <w:lang w:val="en-US" w:eastAsia="zh-CN"/>
        </w:rPr>
        <w:t>黔东南州麒麟瓜</w:t>
      </w:r>
      <w:r>
        <w:rPr>
          <w:rFonts w:hint="eastAsia" w:hAnsi="宋体" w:cs="宋体"/>
          <w:sz w:val="24"/>
          <w:szCs w:val="24"/>
        </w:rPr>
        <w:t>栽培。</w:t>
      </w:r>
    </w:p>
    <w:p>
      <w:pPr>
        <w:keepNext w:val="0"/>
        <w:keepLines w:val="0"/>
        <w:pageBreakBefore w:val="0"/>
        <w:kinsoku/>
        <w:wordWrap/>
        <w:overflowPunct/>
        <w:topLinePunct w:val="0"/>
        <w:bidi w:val="0"/>
        <w:adjustRightInd w:val="0"/>
        <w:spacing w:line="460" w:lineRule="exact"/>
        <w:ind w:firstLine="481" w:firstLineChars="200"/>
        <w:textAlignment w:val="baseline"/>
        <w:rPr>
          <w:rFonts w:ascii="宋体" w:hAnsi="宋体" w:cs="宋体"/>
          <w:sz w:val="24"/>
          <w:szCs w:val="24"/>
        </w:rPr>
      </w:pPr>
      <w:r>
        <w:rPr>
          <w:rFonts w:hint="eastAsia" w:ascii="楷体" w:hAnsi="楷体" w:eastAsia="楷体" w:cs="楷体"/>
          <w:b/>
          <w:bCs/>
          <w:kern w:val="0"/>
          <w:sz w:val="24"/>
          <w:szCs w:val="24"/>
        </w:rPr>
        <w:t>（二）标准主要条款确定依据</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0" w:firstLineChars="200"/>
        <w:jc w:val="left"/>
        <w:textAlignment w:val="auto"/>
        <w:rPr>
          <w:rFonts w:hint="eastAsia" w:asciiTheme="minorEastAsia" w:hAnsiTheme="minorEastAsia" w:eastAsiaTheme="minorEastAsia" w:cstheme="minorEastAsia"/>
          <w:strike/>
          <w:dstrike w:val="0"/>
          <w:color w:val="FF0000"/>
          <w:sz w:val="24"/>
          <w:szCs w:val="24"/>
          <w:lang w:val="en-US" w:eastAsia="zh-CN"/>
        </w:rPr>
      </w:pPr>
      <w:r>
        <w:rPr>
          <w:rFonts w:hint="eastAsia" w:asciiTheme="minorEastAsia" w:hAnsiTheme="minorEastAsia" w:eastAsiaTheme="minorEastAsia" w:cstheme="minorEastAsia"/>
          <w:color w:val="auto"/>
          <w:sz w:val="24"/>
          <w:szCs w:val="24"/>
          <w:lang w:val="en-US" w:eastAsia="zh-CN"/>
        </w:rPr>
        <w:t>1.本文件的编制基于2020年以来丹寨县农业农村局在兴仁镇城江村、2021年以来编制组在黔东南高新农业科技示范园开展麒麟瓜栽培的相关工作及试验数据，参照相关文献研究成果，按照GB/T 1.1-2020《标准化工作导则 第1部分：标准化文件的结构和起草规则》的要求进行起草，编制过程中参考7个标准及7篇科研论文（</w:t>
      </w:r>
      <w:r>
        <w:rPr>
          <w:rFonts w:hint="eastAsia" w:cs="宋体"/>
          <w:color w:val="000000"/>
          <w:sz w:val="24"/>
          <w:szCs w:val="24"/>
        </w:rPr>
        <w:t>参考文献附后</w:t>
      </w:r>
      <w:r>
        <w:rPr>
          <w:rFonts w:hint="eastAsia" w:asciiTheme="minorEastAsia" w:hAnsiTheme="minorEastAsia" w:eastAsiaTheme="minorEastAsia" w:cstheme="minorEastAsia"/>
          <w:color w:val="auto"/>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0" w:firstLineChars="200"/>
        <w:jc w:val="left"/>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2.主要条款说明及依据。</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0" w:firstLineChars="200"/>
        <w:jc w:val="left"/>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本文件主要条款包括建园、品种选择、育苗、移栽、田间管理、病虫害防治、采收、包装、运输、贮存和档案管理。</w:t>
      </w:r>
    </w:p>
    <w:p>
      <w:pPr>
        <w:pStyle w:val="17"/>
        <w:keepNext w:val="0"/>
        <w:keepLines w:val="0"/>
        <w:pageBreakBefore w:val="0"/>
        <w:kinsoku/>
        <w:wordWrap/>
        <w:overflowPunct/>
        <w:topLinePunct w:val="0"/>
        <w:bidi w:val="0"/>
        <w:spacing w:line="460" w:lineRule="exact"/>
        <w:ind w:left="0" w:leftChars="0" w:firstLine="480" w:firstLineChars="200"/>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（1）建园</w:t>
      </w:r>
    </w:p>
    <w:p>
      <w:pPr>
        <w:pStyle w:val="17"/>
        <w:keepNext w:val="0"/>
        <w:keepLines w:val="0"/>
        <w:pageBreakBefore w:val="0"/>
        <w:kinsoku/>
        <w:wordWrap/>
        <w:overflowPunct/>
        <w:topLinePunct w:val="0"/>
        <w:bidi w:val="0"/>
        <w:spacing w:line="460" w:lineRule="exact"/>
        <w:ind w:firstLine="480"/>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①园地选择。麒麟瓜忌连作，选择前茬为非瓜类作物或水旱轮作的田地，同时使用嫁接苗，减少土传病害与连作障碍。黔东南州地形复杂，土地资源有限，结合生产经验、地块特点、行业标准NY/T 391《绿色食品 产地环境质量》《设施西瓜育苗移栽栽培技术》文献资料，因而规定了“4.1园地选择”条款。要求园地选择满足“光照充足、交通便利、排灌方便、远离污染源、土壤疏松肥沃、土层深厚、pH值5.0～7.0、前茬为非瓜类作物或水旱轮作”等条件。</w:t>
      </w:r>
    </w:p>
    <w:p>
      <w:pPr>
        <w:pStyle w:val="17"/>
        <w:keepNext w:val="0"/>
        <w:keepLines w:val="0"/>
        <w:pageBreakBefore w:val="0"/>
        <w:kinsoku/>
        <w:wordWrap/>
        <w:overflowPunct/>
        <w:topLinePunct w:val="0"/>
        <w:bidi w:val="0"/>
        <w:spacing w:line="460" w:lineRule="exact"/>
        <w:ind w:firstLine="480"/>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②园地规划。基于黔东南州温润多雨、地形复杂的特点，经种植合作社和种植大户多年实践验证，设施栽培大棚采用“长≤30 m、宽4.5 m～5 m、高1.8 m～2 m”的规格，选用无滴膜，减少冷凝水形成。该尺寸既满足麒麟瓜种植的空间需求，又便于棚内温湿度调控与农事操作。同时，考虑到雨季排水需求，规定棚外四周开挖宽0.4 m～0.5 m、深0.25 m的排水沟，因而规定了园地规划中“4.3.1设施栽培”条款。</w:t>
      </w:r>
    </w:p>
    <w:p>
      <w:pPr>
        <w:pStyle w:val="17"/>
        <w:keepNext w:val="0"/>
        <w:keepLines w:val="0"/>
        <w:pageBreakBefore w:val="0"/>
        <w:kinsoku/>
        <w:wordWrap/>
        <w:overflowPunct/>
        <w:topLinePunct w:val="0"/>
        <w:bidi w:val="0"/>
        <w:spacing w:line="460" w:lineRule="exact"/>
        <w:ind w:left="0" w:leftChars="0" w:firstLine="480" w:firstLineChars="200"/>
        <w:rPr>
          <w:rFonts w:hint="default"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（2）育苗</w:t>
      </w:r>
    </w:p>
    <w:p>
      <w:pPr>
        <w:pStyle w:val="17"/>
        <w:keepNext w:val="0"/>
        <w:keepLines w:val="0"/>
        <w:pageBreakBefore w:val="0"/>
        <w:numPr>
          <w:ilvl w:val="0"/>
          <w:numId w:val="0"/>
        </w:numPr>
        <w:kinsoku/>
        <w:wordWrap/>
        <w:overflowPunct/>
        <w:topLinePunct w:val="0"/>
        <w:bidi w:val="0"/>
        <w:spacing w:line="460" w:lineRule="exact"/>
        <w:ind w:firstLine="480" w:firstLineChars="200"/>
        <w:rPr>
          <w:rFonts w:hint="default"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①育苗时间。根据黔东南气候特点与西瓜生长习性，因而规定“6.1育苗时间”条款。</w:t>
      </w:r>
    </w:p>
    <w:p>
      <w:pPr>
        <w:pStyle w:val="17"/>
        <w:keepNext w:val="0"/>
        <w:keepLines w:val="0"/>
        <w:pageBreakBefore w:val="0"/>
        <w:numPr>
          <w:ilvl w:val="0"/>
          <w:numId w:val="0"/>
        </w:numPr>
        <w:kinsoku/>
        <w:wordWrap/>
        <w:overflowPunct/>
        <w:topLinePunct w:val="0"/>
        <w:bidi w:val="0"/>
        <w:spacing w:line="460" w:lineRule="exact"/>
        <w:ind w:firstLine="480" w:firstLineChars="200"/>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②苗床整理。依人体工学与穴盘尺寸（市场上标准穴盘尺寸为28.5 cm×54 cm）设定苗床宽度，可以纵向或者横向摆放一定数量的穴盘，提高苗床面积的利用率，因而规定了“6.2苗床整理”条款。</w:t>
      </w:r>
    </w:p>
    <w:p>
      <w:pPr>
        <w:pStyle w:val="17"/>
        <w:keepNext w:val="0"/>
        <w:keepLines w:val="0"/>
        <w:pageBreakBefore w:val="0"/>
        <w:numPr>
          <w:ilvl w:val="0"/>
          <w:numId w:val="0"/>
        </w:numPr>
        <w:kinsoku/>
        <w:wordWrap/>
        <w:overflowPunct/>
        <w:topLinePunct w:val="0"/>
        <w:bidi w:val="0"/>
        <w:spacing w:line="460" w:lineRule="exact"/>
        <w:ind w:firstLine="480" w:firstLineChars="200"/>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③种子处理。结合本地气候、生产实践。为了增强种子活力，减少种传病害，促进整齐出苗，因而规定了“6.3.1选种、晒种、6.3.2浸种、6.3.3催芽”等条款。</w:t>
      </w:r>
    </w:p>
    <w:p>
      <w:pPr>
        <w:pStyle w:val="17"/>
        <w:keepNext w:val="0"/>
        <w:keepLines w:val="0"/>
        <w:pageBreakBefore w:val="0"/>
        <w:numPr>
          <w:ilvl w:val="0"/>
          <w:numId w:val="0"/>
        </w:numPr>
        <w:kinsoku/>
        <w:wordWrap/>
        <w:overflowPunct/>
        <w:topLinePunct w:val="0"/>
        <w:bidi w:val="0"/>
        <w:spacing w:line="460" w:lineRule="exact"/>
        <w:ind w:firstLine="480" w:firstLineChars="200"/>
        <w:rPr>
          <w:rFonts w:hint="default"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④育苗穴盘。参考行业标准NY/T 2119《蔬菜穴盘育苗 通则》及种植户育苗经验，直播育苗和嫁接砧木用50孔穴盘，接穗用塑料平盘以降本增效，因而规定了“6.4育苗穴盘”条款。</w:t>
      </w:r>
    </w:p>
    <w:p>
      <w:pPr>
        <w:keepNext w:val="0"/>
        <w:keepLines w:val="0"/>
        <w:pageBreakBefore w:val="0"/>
        <w:widowControl/>
        <w:kinsoku/>
        <w:wordWrap/>
        <w:overflowPunct/>
        <w:topLinePunct w:val="0"/>
        <w:bidi w:val="0"/>
        <w:spacing w:line="460" w:lineRule="exact"/>
        <w:ind w:firstLine="480" w:firstLineChars="200"/>
        <w:jc w:val="left"/>
        <w:rPr>
          <w:rFonts w:hint="default"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⑤基质营养土。黔东南育苗期湿度大、病虫害风险高，自制基质成本高且质量难控，商品基质符合行业标准NY/T 2118《蔬菜育苗基质》的规定，更适合标准化育苗需求，因而规定了“6.5基质营养土”条款。</w:t>
      </w:r>
    </w:p>
    <w:p>
      <w:pPr>
        <w:keepNext w:val="0"/>
        <w:keepLines w:val="0"/>
        <w:pageBreakBefore w:val="0"/>
        <w:widowControl/>
        <w:kinsoku/>
        <w:wordWrap/>
        <w:overflowPunct/>
        <w:topLinePunct w:val="0"/>
        <w:bidi w:val="0"/>
        <w:spacing w:line="460" w:lineRule="exact"/>
        <w:ind w:firstLine="480" w:firstLineChars="200"/>
        <w:jc w:val="left"/>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⑥苗期管理。播种后，应当做好温度、水分、湿度管理。根据瓜苗生长特性，结合行业标准NY/T 2119《蔬菜穴盘育苗 通则》集成优化，因而规定了“6.7苗期管理”条款。</w:t>
      </w:r>
    </w:p>
    <w:p>
      <w:pPr>
        <w:keepNext w:val="0"/>
        <w:keepLines w:val="0"/>
        <w:pageBreakBefore w:val="0"/>
        <w:widowControl/>
        <w:kinsoku/>
        <w:wordWrap/>
        <w:overflowPunct/>
        <w:topLinePunct w:val="0"/>
        <w:bidi w:val="0"/>
        <w:spacing w:line="460" w:lineRule="exact"/>
        <w:ind w:firstLine="480" w:firstLineChars="200"/>
        <w:jc w:val="left"/>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④嫁接。基于黔东南州麒麟瓜产业需求与长期实践，结合2021年</w:t>
      </w:r>
      <w:r>
        <w:rPr>
          <w:rFonts w:hint="eastAsia" w:ascii="宋体" w:hAnsi="Times New Roman" w:eastAsia="宋体" w:cs="宋体"/>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auto"/>
          <w:kern w:val="2"/>
          <w:sz w:val="24"/>
          <w:szCs w:val="24"/>
          <w:lang w:val="en-US" w:eastAsia="zh-CN" w:bidi="ar-SA"/>
        </w:rPr>
        <w:t>2022年两年开展“不同砧木嫁接早佳8424对西瓜品质和抗性的影响”试验结果。首先砧木第一片真叶展开，接穗子叶转绿且张开时，此时接穗茎尖柔软，嫁接操作对组织损伤小，因此规定“6.8.1嫁接时间”条款。其次，嫁接需要必用工具且消毒，因而规定了“6.8.2嫁接工具、6.8.3嫁接前准备”条款。鉴于顶插接法操作简便，接口位置高，不易接触土壤，防感染效果好，当地嫁接育苗主要采取此法，因而规定了“6.8.4嫁接方法”条款。第三，根据西瓜生长习性，因而规定了“6.8.5嫁接苗管理”条款，规范棚内温、光、湿度管理。</w:t>
      </w:r>
    </w:p>
    <w:p>
      <w:pPr>
        <w:keepNext w:val="0"/>
        <w:keepLines w:val="0"/>
        <w:pageBreakBefore w:val="0"/>
        <w:widowControl/>
        <w:numPr>
          <w:ilvl w:val="0"/>
          <w:numId w:val="0"/>
        </w:numPr>
        <w:kinsoku/>
        <w:wordWrap/>
        <w:overflowPunct/>
        <w:topLinePunct w:val="0"/>
        <w:bidi w:val="0"/>
        <w:spacing w:line="460" w:lineRule="exact"/>
        <w:ind w:firstLine="480" w:firstLineChars="200"/>
        <w:jc w:val="left"/>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（3）移栽</w:t>
      </w:r>
    </w:p>
    <w:p>
      <w:pPr>
        <w:keepNext w:val="0"/>
        <w:keepLines w:val="0"/>
        <w:pageBreakBefore w:val="0"/>
        <w:widowControl/>
        <w:kinsoku/>
        <w:wordWrap/>
        <w:overflowPunct/>
        <w:topLinePunct w:val="0"/>
        <w:bidi w:val="0"/>
        <w:spacing w:line="460" w:lineRule="exact"/>
        <w:ind w:firstLine="480" w:firstLineChars="200"/>
        <w:jc w:val="left"/>
        <w:rPr>
          <w:rFonts w:hint="default"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①移栽前准备。结合实践经验、行业标准NY/T 393《绿色食品农药使用准则》和NY/T 394《绿色食品肥料使用准则》的规定。首先，为满足养分需求，降低土传病害风险，因而规定了“7.1.1整地”条款。其次，设施栽培按宽2 m～2.5 m、高0.5 m，开2厢，便于通风透光与农事操作，因而规定了“7.1.2.1设施栽培”。露地栽培厢宽0.5 m、高0.3 m、间距1 m，保障排水与藤蔓生长空间，因而规定了“7.1.2.2露地栽培”条款。</w:t>
      </w:r>
    </w:p>
    <w:p>
      <w:pPr>
        <w:keepNext w:val="0"/>
        <w:keepLines w:val="0"/>
        <w:pageBreakBefore w:val="0"/>
        <w:widowControl/>
        <w:kinsoku/>
        <w:wordWrap/>
        <w:overflowPunct/>
        <w:topLinePunct w:val="0"/>
        <w:bidi w:val="0"/>
        <w:spacing w:line="460" w:lineRule="exact"/>
        <w:ind w:firstLine="480" w:firstLineChars="200"/>
        <w:jc w:val="left"/>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 xml:space="preserve">②移栽时间和密度。依生产经验、《丹寨县城江西瓜提质增效示范点建设》项目试验数据、文献资料《西瓜的引种表现及优质高产栽培技术》及实地调研，制定了“7.2移栽时间和密度”条款，规定了“设施栽培每厢1排，株距0.5 m～0.6 m，每667㎡270株～400株；露地栽培株距0.8 m～1 m、行距1.5 m，每亩约440株～550株”。  </w:t>
      </w:r>
    </w:p>
    <w:p>
      <w:pPr>
        <w:keepNext w:val="0"/>
        <w:keepLines w:val="0"/>
        <w:pageBreakBefore w:val="0"/>
        <w:widowControl/>
        <w:kinsoku/>
        <w:wordWrap/>
        <w:overflowPunct/>
        <w:topLinePunct w:val="0"/>
        <w:bidi w:val="0"/>
        <w:spacing w:line="460" w:lineRule="exact"/>
        <w:ind w:firstLine="480" w:firstLineChars="200"/>
        <w:jc w:val="left"/>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（4）田间管理</w:t>
      </w:r>
    </w:p>
    <w:p>
      <w:pPr>
        <w:pStyle w:val="17"/>
        <w:keepNext w:val="0"/>
        <w:keepLines w:val="0"/>
        <w:pageBreakBefore w:val="0"/>
        <w:kinsoku/>
        <w:wordWrap/>
        <w:overflowPunct/>
        <w:topLinePunct w:val="0"/>
        <w:bidi w:val="0"/>
        <w:spacing w:line="460" w:lineRule="exact"/>
        <w:ind w:firstLine="480"/>
        <w:rPr>
          <w:rFonts w:hint="default"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①设施栽培管理。参考文献资料《大棚西瓜延长采收期调控技术要点》及合作社栽培实际情况，际制定了“8.1.1补苗、8.1.2温度控制、8.1.3水肥管理、8.1.4整枝、8.1.5辅助授粉、8.1.6留瓜、8.1.7后茬促瓜”等条款。</w:t>
      </w:r>
    </w:p>
    <w:p>
      <w:pPr>
        <w:pStyle w:val="20"/>
        <w:keepNext w:val="0"/>
        <w:keepLines w:val="0"/>
        <w:pageBreakBefore w:val="0"/>
        <w:kinsoku/>
        <w:wordWrap/>
        <w:overflowPunct/>
        <w:topLinePunct w:val="0"/>
        <w:bidi w:val="0"/>
        <w:spacing w:line="460" w:lineRule="exact"/>
        <w:ind w:firstLine="480"/>
        <w:rPr>
          <w:rFonts w:hint="default"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②露地栽培管理。根据编制组2021以来的种植经验、调研、植株生长规律以及文献资料《西瓜的引种表现及优质高产栽培技术》，对与设施栽培相同的“整枝、辅助授粉、留瓜”等环节，采用“同上”表述，突出差异。因环境不同，露地栽培仅收获1茬，设施栽培水肥充足时可收获3茬，因而规定“8.2.2水肥管理、8.2.3整枝、8.2.4辅助授粉、8.2.5留瓜”等条款。</w:t>
      </w:r>
    </w:p>
    <w:p>
      <w:pPr>
        <w:keepNext w:val="0"/>
        <w:keepLines w:val="0"/>
        <w:pageBreakBefore w:val="0"/>
        <w:numPr>
          <w:ilvl w:val="0"/>
          <w:numId w:val="0"/>
        </w:numPr>
        <w:kinsoku/>
        <w:wordWrap/>
        <w:overflowPunct/>
        <w:topLinePunct w:val="0"/>
        <w:bidi w:val="0"/>
        <w:spacing w:line="460" w:lineRule="exact"/>
        <w:ind w:firstLine="480" w:firstLineChars="200"/>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 xml:space="preserve">（5）病虫害防治 </w:t>
      </w:r>
    </w:p>
    <w:p>
      <w:pPr>
        <w:keepNext w:val="0"/>
        <w:keepLines w:val="0"/>
        <w:pageBreakBefore w:val="0"/>
        <w:numPr>
          <w:ilvl w:val="0"/>
          <w:numId w:val="0"/>
        </w:numPr>
        <w:kinsoku/>
        <w:wordWrap/>
        <w:overflowPunct/>
        <w:topLinePunct w:val="0"/>
        <w:bidi w:val="0"/>
        <w:spacing w:line="460" w:lineRule="exact"/>
        <w:ind w:firstLine="480" w:firstLineChars="200"/>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依据本地项目及引种试验数据，坚持“预防为主，综合防治”的植保方针，以农业防治、物理防治、生物防治为主，化学防治为辅的综合防治措施。</w:t>
      </w:r>
    </w:p>
    <w:p>
      <w:pPr>
        <w:keepNext w:val="0"/>
        <w:keepLines w:val="0"/>
        <w:pageBreakBefore w:val="0"/>
        <w:kinsoku/>
        <w:wordWrap/>
        <w:overflowPunct/>
        <w:topLinePunct w:val="0"/>
        <w:bidi w:val="0"/>
        <w:spacing w:line="460" w:lineRule="exact"/>
        <w:ind w:firstLine="480" w:firstLineChars="200"/>
        <w:rPr>
          <w:rFonts w:ascii="黑体" w:hAnsi="黑体" w:eastAsia="黑体" w:cs="黑体"/>
          <w:sz w:val="24"/>
          <w:szCs w:val="24"/>
        </w:rPr>
      </w:pPr>
      <w:r>
        <w:rPr>
          <w:rFonts w:hint="eastAsia" w:ascii="黑体" w:hAnsi="黑体" w:eastAsia="黑体" w:cs="黑体"/>
          <w:sz w:val="24"/>
          <w:szCs w:val="24"/>
        </w:rPr>
        <w:t>四、主要试验的验证分析报告</w:t>
      </w:r>
    </w:p>
    <w:p>
      <w:pPr>
        <w:keepNext w:val="0"/>
        <w:keepLines w:val="0"/>
        <w:pageBreakBefore w:val="0"/>
        <w:widowControl/>
        <w:kinsoku/>
        <w:wordWrap/>
        <w:overflowPunct/>
        <w:topLinePunct w:val="0"/>
        <w:bidi w:val="0"/>
        <w:spacing w:line="460" w:lineRule="exact"/>
        <w:ind w:firstLine="480" w:firstLineChars="200"/>
        <w:jc w:val="left"/>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试验数据主要来源于2020年《丹寨县城江西瓜提质增效示范点建设》项目，以及编制组自2021年起在黔东南高新农业科技示范园开展的西瓜引种试验与示范成果。通过对这些试验研究成果的梳理，归纳总结出麒麟瓜栽培技术措施。</w:t>
      </w:r>
    </w:p>
    <w:p>
      <w:pPr>
        <w:keepNext w:val="0"/>
        <w:keepLines w:val="0"/>
        <w:pageBreakBefore w:val="0"/>
        <w:widowControl/>
        <w:kinsoku/>
        <w:wordWrap/>
        <w:overflowPunct/>
        <w:topLinePunct w:val="0"/>
        <w:bidi w:val="0"/>
        <w:spacing w:line="460" w:lineRule="exact"/>
        <w:ind w:firstLine="480" w:firstLineChars="200"/>
        <w:jc w:val="left"/>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项目实施过程中，在丹寨县的兴仁镇城江村建成了10亩设施栽培示范基地，于麻江县黔东南高新农业科技示范园打造8亩露地栽培示范基地。自2020年开展研究工作以来</w:t>
      </w:r>
      <w:r>
        <w:rPr>
          <w:rFonts w:hint="default" w:asciiTheme="minorEastAsia" w:hAnsiTheme="minorEastAsia" w:eastAsiaTheme="minorEastAsia" w:cstheme="minorEastAsia"/>
          <w:color w:val="auto"/>
          <w:kern w:val="2"/>
          <w:sz w:val="24"/>
          <w:szCs w:val="24"/>
          <w:lang w:val="en-US" w:eastAsia="zh-CN" w:bidi="ar-SA"/>
        </w:rPr>
        <w:t>，</w:t>
      </w:r>
      <w:r>
        <w:rPr>
          <w:rFonts w:hint="eastAsia" w:asciiTheme="minorEastAsia" w:hAnsiTheme="minorEastAsia" w:eastAsiaTheme="minorEastAsia" w:cstheme="minorEastAsia"/>
          <w:color w:val="auto"/>
          <w:kern w:val="2"/>
          <w:sz w:val="24"/>
          <w:szCs w:val="24"/>
          <w:lang w:val="en-US" w:eastAsia="zh-CN" w:bidi="ar-SA"/>
        </w:rPr>
        <w:t>结合实践案例，分析得出麒麟瓜科学栽培的方式、方法及技术措施如下：</w:t>
      </w:r>
    </w:p>
    <w:p>
      <w:pPr>
        <w:keepNext w:val="0"/>
        <w:keepLines w:val="0"/>
        <w:pageBreakBefore w:val="0"/>
        <w:widowControl/>
        <w:kinsoku/>
        <w:wordWrap/>
        <w:overflowPunct/>
        <w:topLinePunct w:val="0"/>
        <w:bidi w:val="0"/>
        <w:spacing w:line="460" w:lineRule="exact"/>
        <w:ind w:firstLine="480" w:firstLineChars="200"/>
        <w:jc w:val="left"/>
        <w:rPr>
          <w:rFonts w:hint="default"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1.砧木选择及嫁接方法</w:t>
      </w:r>
      <w:r>
        <w:rPr>
          <w:rFonts w:hint="default" w:asciiTheme="minorEastAsia" w:hAnsiTheme="minorEastAsia" w:eastAsiaTheme="minorEastAsia" w:cstheme="minorEastAsia"/>
          <w:color w:val="auto"/>
          <w:kern w:val="2"/>
          <w:sz w:val="24"/>
          <w:szCs w:val="24"/>
          <w:lang w:val="en-US" w:eastAsia="zh-CN" w:bidi="ar-SA"/>
        </w:rPr>
        <w:t>的实验论证与分析</w:t>
      </w:r>
    </w:p>
    <w:p>
      <w:pPr>
        <w:keepNext w:val="0"/>
        <w:keepLines w:val="0"/>
        <w:pageBreakBefore w:val="0"/>
        <w:widowControl/>
        <w:kinsoku/>
        <w:wordWrap/>
        <w:overflowPunct/>
        <w:topLinePunct w:val="0"/>
        <w:bidi w:val="0"/>
        <w:spacing w:line="460" w:lineRule="exact"/>
        <w:ind w:firstLine="480" w:firstLineChars="200"/>
        <w:jc w:val="left"/>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color w:val="auto"/>
          <w:kern w:val="2"/>
          <w:sz w:val="24"/>
          <w:szCs w:val="24"/>
          <w:lang w:val="en-US" w:eastAsia="zh-CN" w:bidi="ar-SA"/>
        </w:rPr>
        <w:t>2021年-2022年连续两年开展“不同砧木嫁接早佳8424对西瓜瓜品质和抗性的影响”试验，试验结果见表1、表2、表3。</w:t>
      </w:r>
      <w:r>
        <w:rPr>
          <w:rFonts w:hint="eastAsia" w:asciiTheme="minorEastAsia" w:hAnsiTheme="minorEastAsia" w:eastAsiaTheme="minorEastAsia" w:cstheme="minorEastAsia"/>
          <w:color w:val="auto"/>
          <w:sz w:val="24"/>
          <w:szCs w:val="24"/>
          <w:lang w:val="en-US" w:eastAsia="zh-CN"/>
        </w:rPr>
        <w:t>结果表明：选用葫芦作为麒麟瓜嫁接砧木，成活率高，既能保证果实高糖、风味浓郁的特性，又能在大田生产中有效抵御常见病害，降低发病风险，保障品质稳定，因此推荐将葫芦作为麒麟瓜嫁接育苗的首选砧木。</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21" w:firstLineChars="200"/>
        <w:jc w:val="center"/>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表1不同砧木对西瓜嫁接成活率的影响</w:t>
      </w:r>
    </w:p>
    <w:tbl>
      <w:tblPr>
        <w:tblStyle w:val="13"/>
        <w:tblW w:w="4047" w:type="pct"/>
        <w:jc w:val="center"/>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23"/>
        <w:gridCol w:w="1656"/>
        <w:gridCol w:w="1631"/>
        <w:gridCol w:w="2025"/>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8" w:hRule="exact"/>
          <w:tblHeader/>
          <w:jc w:val="center"/>
        </w:trPr>
        <w:tc>
          <w:tcPr>
            <w:tcW w:w="1379" w:type="pct"/>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eastAsia" w:asciiTheme="minorHAnsi" w:hAnsiTheme="minorHAnsi" w:eastAsiaTheme="minorEastAsia" w:cstheme="minorBidi"/>
                <w:color w:val="auto"/>
                <w:szCs w:val="24"/>
                <w:vertAlign w:val="baseline"/>
                <w:lang w:val="en-US" w:eastAsia="zh-CN"/>
              </w:rPr>
            </w:pPr>
            <w:r>
              <w:rPr>
                <w:rFonts w:hint="eastAsia" w:asciiTheme="minorHAnsi" w:hAnsiTheme="minorHAnsi" w:eastAsiaTheme="minorEastAsia" w:cstheme="minorBidi"/>
                <w:color w:val="auto"/>
                <w:szCs w:val="24"/>
                <w:vertAlign w:val="baseline"/>
                <w:lang w:val="en-US" w:eastAsia="zh-CN"/>
              </w:rPr>
              <w:t>处理组</w:t>
            </w:r>
          </w:p>
        </w:tc>
        <w:tc>
          <w:tcPr>
            <w:tcW w:w="1128" w:type="pct"/>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eastAsia" w:asciiTheme="minorHAnsi" w:hAnsiTheme="minorHAnsi" w:eastAsiaTheme="minorEastAsia" w:cstheme="minorBidi"/>
                <w:color w:val="auto"/>
                <w:szCs w:val="24"/>
                <w:vertAlign w:val="baseline"/>
                <w:lang w:val="en-US" w:eastAsia="zh-CN"/>
              </w:rPr>
            </w:pPr>
            <w:r>
              <w:rPr>
                <w:rFonts w:hint="eastAsia" w:asciiTheme="minorHAnsi" w:hAnsiTheme="minorHAnsi" w:eastAsiaTheme="minorEastAsia" w:cstheme="minorBidi"/>
                <w:color w:val="auto"/>
                <w:szCs w:val="24"/>
                <w:vertAlign w:val="baseline"/>
                <w:lang w:val="en-US" w:eastAsia="zh-CN"/>
              </w:rPr>
              <w:t>嫁接数量（株）</w:t>
            </w:r>
          </w:p>
        </w:tc>
        <w:tc>
          <w:tcPr>
            <w:tcW w:w="1111" w:type="pct"/>
            <w:tcBorders>
              <w:top w:val="single" w:color="auto" w:sz="4" w:space="0"/>
              <w:left w:val="single" w:color="auto" w:sz="4" w:space="0"/>
              <w:bottom w:val="single" w:color="auto" w:sz="4" w:space="0"/>
              <w:right w:val="single" w:color="auto" w:sz="4" w:space="0"/>
              <w:tl2br w:val="nil"/>
              <w:tr2bl w:val="nil"/>
            </w:tcBorders>
            <w:noWrap w:val="0"/>
            <w:vAlign w:val="center"/>
          </w:tcPr>
          <w:p>
            <w:pPr>
              <w:jc w:val="both"/>
              <w:rPr>
                <w:rFonts w:hint="eastAsia" w:asciiTheme="minorHAnsi" w:hAnsiTheme="minorHAnsi" w:eastAsiaTheme="minorEastAsia" w:cstheme="minorBidi"/>
                <w:color w:val="auto"/>
                <w:szCs w:val="24"/>
                <w:vertAlign w:val="baseline"/>
                <w:lang w:val="en-US" w:eastAsia="zh-CN"/>
              </w:rPr>
            </w:pPr>
            <w:r>
              <w:rPr>
                <w:rFonts w:hint="eastAsia" w:asciiTheme="minorHAnsi" w:hAnsiTheme="minorHAnsi" w:eastAsiaTheme="minorEastAsia" w:cstheme="minorBidi"/>
                <w:color w:val="auto"/>
                <w:szCs w:val="24"/>
                <w:vertAlign w:val="baseline"/>
                <w:lang w:val="en-US" w:eastAsia="zh-CN"/>
              </w:rPr>
              <w:t>成活数量（株）</w:t>
            </w:r>
          </w:p>
        </w:tc>
        <w:tc>
          <w:tcPr>
            <w:tcW w:w="1380" w:type="pct"/>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eastAsia" w:asciiTheme="minorHAnsi" w:hAnsiTheme="minorHAnsi" w:eastAsiaTheme="minorEastAsia" w:cstheme="minorBidi"/>
                <w:color w:val="auto"/>
                <w:szCs w:val="24"/>
                <w:vertAlign w:val="baseline"/>
                <w:lang w:val="en-US" w:eastAsia="zh-CN"/>
              </w:rPr>
            </w:pPr>
            <w:r>
              <w:rPr>
                <w:rFonts w:hint="eastAsia" w:asciiTheme="minorHAnsi" w:hAnsiTheme="minorHAnsi" w:eastAsiaTheme="minorEastAsia" w:cstheme="minorBidi"/>
                <w:color w:val="auto"/>
                <w:szCs w:val="24"/>
                <w:vertAlign w:val="baseline"/>
                <w:lang w:val="en-US" w:eastAsia="zh-CN"/>
              </w:rPr>
              <w:t>嫁接成活率（%）</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exact"/>
          <w:tblHeader/>
          <w:jc w:val="center"/>
        </w:trPr>
        <w:tc>
          <w:tcPr>
            <w:tcW w:w="1379" w:type="pct"/>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eastAsia" w:asciiTheme="minorHAnsi" w:hAnsiTheme="minorHAnsi" w:eastAsiaTheme="minorEastAsia" w:cstheme="minorBidi"/>
                <w:color w:val="auto"/>
                <w:szCs w:val="24"/>
                <w:vertAlign w:val="baseline"/>
                <w:lang w:val="en-US" w:eastAsia="zh-CN"/>
              </w:rPr>
            </w:pPr>
            <w:r>
              <w:rPr>
                <w:rFonts w:hint="eastAsia" w:asciiTheme="minorHAnsi" w:hAnsiTheme="minorHAnsi" w:eastAsiaTheme="minorEastAsia" w:cstheme="minorBidi"/>
                <w:color w:val="auto"/>
                <w:szCs w:val="24"/>
                <w:vertAlign w:val="baseline"/>
                <w:lang w:val="en-US" w:eastAsia="zh-CN"/>
              </w:rPr>
              <w:t>葫芦砧木</w:t>
            </w:r>
          </w:p>
        </w:tc>
        <w:tc>
          <w:tcPr>
            <w:tcW w:w="1128" w:type="pct"/>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szCs w:val="24"/>
                <w:vertAlign w:val="baseline"/>
                <w:lang w:val="en-US" w:eastAsia="zh-CN"/>
              </w:rPr>
              <w:t>100</w:t>
            </w:r>
          </w:p>
        </w:tc>
        <w:tc>
          <w:tcPr>
            <w:tcW w:w="1111" w:type="pct"/>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szCs w:val="24"/>
                <w:vertAlign w:val="baseline"/>
                <w:lang w:val="en-US" w:eastAsia="zh-CN"/>
              </w:rPr>
              <w:t>92</w:t>
            </w:r>
          </w:p>
        </w:tc>
        <w:tc>
          <w:tcPr>
            <w:tcW w:w="1380" w:type="pct"/>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szCs w:val="24"/>
                <w:vertAlign w:val="baseline"/>
                <w:lang w:val="en-US" w:eastAsia="zh-CN"/>
              </w:rPr>
              <w:t>92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 w:hRule="exact"/>
          <w:tblHeader/>
          <w:jc w:val="center"/>
        </w:trPr>
        <w:tc>
          <w:tcPr>
            <w:tcW w:w="1379" w:type="pct"/>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asciiTheme="minorHAnsi" w:hAnsiTheme="minorHAnsi" w:eastAsiaTheme="minorEastAsia" w:cstheme="minorBidi"/>
                <w:color w:val="auto"/>
                <w:szCs w:val="24"/>
                <w:vertAlign w:val="baseline"/>
                <w:lang w:val="en-US" w:eastAsia="zh-CN"/>
              </w:rPr>
            </w:pPr>
            <w:r>
              <w:rPr>
                <w:rFonts w:hint="eastAsia" w:asciiTheme="minorHAnsi" w:hAnsiTheme="minorHAnsi" w:eastAsiaTheme="minorEastAsia" w:cstheme="minorBidi"/>
                <w:color w:val="auto"/>
                <w:szCs w:val="24"/>
                <w:vertAlign w:val="baseline"/>
                <w:lang w:val="en-US" w:eastAsia="zh-CN"/>
              </w:rPr>
              <w:t>南瓜砧木</w:t>
            </w:r>
          </w:p>
        </w:tc>
        <w:tc>
          <w:tcPr>
            <w:tcW w:w="1128" w:type="pct"/>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szCs w:val="24"/>
                <w:vertAlign w:val="baseline"/>
                <w:lang w:val="en-US" w:eastAsia="zh-CN"/>
              </w:rPr>
              <w:t>100</w:t>
            </w:r>
          </w:p>
        </w:tc>
        <w:tc>
          <w:tcPr>
            <w:tcW w:w="1111" w:type="pct"/>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szCs w:val="24"/>
                <w:vertAlign w:val="baseline"/>
                <w:lang w:val="en-US" w:eastAsia="zh-CN"/>
              </w:rPr>
              <w:t>89</w:t>
            </w:r>
          </w:p>
        </w:tc>
        <w:tc>
          <w:tcPr>
            <w:tcW w:w="1380" w:type="pct"/>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szCs w:val="24"/>
                <w:vertAlign w:val="baseline"/>
                <w:lang w:val="en-US" w:eastAsia="zh-CN"/>
              </w:rPr>
              <w:t>89</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exact"/>
          <w:tblHeader/>
          <w:jc w:val="center"/>
        </w:trPr>
        <w:tc>
          <w:tcPr>
            <w:tcW w:w="1379" w:type="pct"/>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asciiTheme="minorHAnsi" w:hAnsiTheme="minorHAnsi" w:eastAsiaTheme="minorEastAsia" w:cstheme="minorBidi"/>
                <w:color w:val="auto"/>
                <w:szCs w:val="24"/>
                <w:vertAlign w:val="baseline"/>
                <w:lang w:val="en-US" w:eastAsia="zh-CN"/>
              </w:rPr>
            </w:pPr>
            <w:r>
              <w:rPr>
                <w:rFonts w:hint="eastAsia" w:asciiTheme="minorHAnsi" w:hAnsiTheme="minorHAnsi" w:eastAsiaTheme="minorEastAsia" w:cstheme="minorBidi"/>
                <w:color w:val="auto"/>
                <w:szCs w:val="24"/>
                <w:vertAlign w:val="baseline"/>
                <w:lang w:val="en-US" w:eastAsia="zh-CN"/>
              </w:rPr>
              <w:t>冬瓜砧木</w:t>
            </w:r>
          </w:p>
        </w:tc>
        <w:tc>
          <w:tcPr>
            <w:tcW w:w="1128" w:type="pct"/>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szCs w:val="24"/>
                <w:vertAlign w:val="baseline"/>
                <w:lang w:val="en-US" w:eastAsia="zh-CN"/>
              </w:rPr>
              <w:t>100</w:t>
            </w:r>
          </w:p>
        </w:tc>
        <w:tc>
          <w:tcPr>
            <w:tcW w:w="1111" w:type="pct"/>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szCs w:val="24"/>
                <w:vertAlign w:val="baseline"/>
                <w:lang w:val="en-US" w:eastAsia="zh-CN"/>
              </w:rPr>
              <w:t>79</w:t>
            </w:r>
          </w:p>
        </w:tc>
        <w:tc>
          <w:tcPr>
            <w:tcW w:w="1380" w:type="pct"/>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kern w:val="2"/>
                <w:sz w:val="21"/>
                <w:szCs w:val="24"/>
                <w:vertAlign w:val="baseline"/>
                <w:lang w:val="en-US" w:eastAsia="zh-CN" w:bidi="ar-SA"/>
              </w:rPr>
              <w:t>79</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3" w:hRule="exact"/>
          <w:tblHeader/>
          <w:jc w:val="center"/>
        </w:trPr>
        <w:tc>
          <w:tcPr>
            <w:tcW w:w="1379" w:type="pct"/>
            <w:tcBorders>
              <w:top w:val="single" w:color="auto" w:sz="4" w:space="0"/>
              <w:left w:val="single" w:color="auto" w:sz="4" w:space="0"/>
              <w:bottom w:val="single" w:color="auto" w:sz="4" w:space="0"/>
              <w:right w:val="single" w:color="auto" w:sz="4" w:space="0"/>
              <w:tl2br w:val="nil"/>
              <w:tr2bl w:val="nil"/>
            </w:tcBorders>
            <w:noWrap w:val="0"/>
            <w:vAlign w:val="top"/>
          </w:tcPr>
          <w:p>
            <w:pPr>
              <w:jc w:val="center"/>
              <w:rPr>
                <w:rFonts w:hint="eastAsia" w:asciiTheme="minorHAnsi" w:hAnsiTheme="minorHAnsi" w:eastAsiaTheme="minorEastAsia" w:cstheme="minorBidi"/>
                <w:color w:val="FF0000"/>
                <w:szCs w:val="24"/>
                <w:vertAlign w:val="baseline"/>
                <w:lang w:val="en-US" w:eastAsia="zh-CN"/>
              </w:rPr>
            </w:pPr>
            <w:r>
              <w:rPr>
                <w:rFonts w:hint="eastAsia" w:asciiTheme="minorHAnsi" w:hAnsiTheme="minorHAnsi" w:eastAsiaTheme="minorEastAsia" w:cstheme="minorBidi"/>
                <w:color w:val="auto"/>
                <w:szCs w:val="24"/>
                <w:vertAlign w:val="baseline"/>
                <w:lang w:val="en-US" w:eastAsia="zh-CN"/>
              </w:rPr>
              <w:t>自根苗（对照）</w:t>
            </w:r>
          </w:p>
        </w:tc>
        <w:tc>
          <w:tcPr>
            <w:tcW w:w="1128" w:type="pct"/>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szCs w:val="24"/>
                <w:vertAlign w:val="baseline"/>
                <w:lang w:val="en-US" w:eastAsia="zh-CN"/>
              </w:rPr>
              <w:t>0</w:t>
            </w:r>
          </w:p>
        </w:tc>
        <w:tc>
          <w:tcPr>
            <w:tcW w:w="1111" w:type="pct"/>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kern w:val="2"/>
                <w:sz w:val="21"/>
                <w:szCs w:val="24"/>
                <w:vertAlign w:val="baseline"/>
                <w:lang w:val="en-US" w:eastAsia="zh-CN" w:bidi="ar-SA"/>
              </w:rPr>
              <w:t>0</w:t>
            </w:r>
          </w:p>
        </w:tc>
        <w:tc>
          <w:tcPr>
            <w:tcW w:w="1380" w:type="pct"/>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kern w:val="2"/>
                <w:sz w:val="21"/>
                <w:szCs w:val="24"/>
                <w:vertAlign w:val="baseline"/>
                <w:lang w:val="en-US" w:eastAsia="zh-CN" w:bidi="ar-SA"/>
              </w:rPr>
              <w:t>0</w:t>
            </w:r>
          </w:p>
        </w:tc>
      </w:tr>
    </w:tbl>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2740" w:firstLineChars="1300"/>
        <w:jc w:val="both"/>
        <w:textAlignment w:val="auto"/>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表2不同砧木嫁接对西瓜抗病性的影响</w:t>
      </w:r>
    </w:p>
    <w:tbl>
      <w:tblPr>
        <w:tblStyle w:val="13"/>
        <w:tblW w:w="3408" w:type="pct"/>
        <w:jc w:val="center"/>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22"/>
        <w:gridCol w:w="2100"/>
        <w:gridCol w:w="2055"/>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8" w:hRule="exact"/>
          <w:tblHeader/>
          <w:jc w:val="center"/>
        </w:trPr>
        <w:tc>
          <w:tcPr>
            <w:tcW w:w="1636" w:type="pct"/>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eastAsia" w:asciiTheme="minorHAnsi" w:hAnsiTheme="minorHAnsi" w:eastAsiaTheme="minorEastAsia" w:cstheme="minorBidi"/>
                <w:color w:val="auto"/>
                <w:szCs w:val="24"/>
                <w:vertAlign w:val="baseline"/>
                <w:lang w:val="en-US" w:eastAsia="zh-CN"/>
              </w:rPr>
            </w:pPr>
            <w:r>
              <w:rPr>
                <w:rFonts w:hint="eastAsia" w:asciiTheme="minorHAnsi" w:hAnsiTheme="minorHAnsi" w:eastAsiaTheme="minorEastAsia" w:cstheme="minorBidi"/>
                <w:color w:val="auto"/>
                <w:szCs w:val="24"/>
                <w:vertAlign w:val="baseline"/>
                <w:lang w:val="en-US" w:eastAsia="zh-CN"/>
              </w:rPr>
              <w:t>处理组</w:t>
            </w:r>
          </w:p>
        </w:tc>
        <w:tc>
          <w:tcPr>
            <w:tcW w:w="1699" w:type="pct"/>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eastAsia" w:asciiTheme="minorHAnsi" w:hAnsiTheme="minorHAnsi" w:eastAsiaTheme="minorEastAsia" w:cstheme="minorBidi"/>
                <w:color w:val="auto"/>
                <w:szCs w:val="24"/>
                <w:vertAlign w:val="baseline"/>
                <w:lang w:val="en-US" w:eastAsia="zh-CN"/>
              </w:rPr>
            </w:pPr>
            <w:r>
              <w:rPr>
                <w:rFonts w:hint="eastAsia" w:asciiTheme="minorHAnsi" w:hAnsiTheme="minorHAnsi" w:eastAsiaTheme="minorEastAsia" w:cstheme="minorBidi"/>
                <w:color w:val="auto"/>
                <w:szCs w:val="24"/>
                <w:vertAlign w:val="baseline"/>
                <w:lang w:val="en-US" w:eastAsia="zh-CN"/>
              </w:rPr>
              <w:t>病毒病发生率（%）</w:t>
            </w:r>
          </w:p>
        </w:tc>
        <w:tc>
          <w:tcPr>
            <w:tcW w:w="1663" w:type="pct"/>
            <w:tcBorders>
              <w:top w:val="single" w:color="auto" w:sz="4" w:space="0"/>
              <w:left w:val="single" w:color="auto" w:sz="4" w:space="0"/>
              <w:bottom w:val="single" w:color="auto" w:sz="4" w:space="0"/>
              <w:right w:val="single" w:color="auto" w:sz="4" w:space="0"/>
              <w:tl2br w:val="nil"/>
              <w:tr2bl w:val="nil"/>
            </w:tcBorders>
            <w:noWrap w:val="0"/>
            <w:vAlign w:val="center"/>
          </w:tcPr>
          <w:p>
            <w:pPr>
              <w:jc w:val="both"/>
              <w:rPr>
                <w:rFonts w:hint="eastAsia" w:asciiTheme="minorHAnsi" w:hAnsiTheme="minorHAnsi" w:eastAsiaTheme="minorEastAsia" w:cstheme="minorBidi"/>
                <w:color w:val="auto"/>
                <w:szCs w:val="24"/>
                <w:vertAlign w:val="baseline"/>
                <w:lang w:val="en-US" w:eastAsia="zh-CN"/>
              </w:rPr>
            </w:pPr>
            <w:r>
              <w:rPr>
                <w:rFonts w:hint="eastAsia" w:asciiTheme="minorHAnsi" w:hAnsiTheme="minorHAnsi" w:eastAsiaTheme="minorEastAsia" w:cstheme="minorBidi"/>
                <w:color w:val="auto"/>
                <w:szCs w:val="24"/>
                <w:vertAlign w:val="baseline"/>
                <w:lang w:val="en-US" w:eastAsia="zh-CN"/>
              </w:rPr>
              <w:t>蔓枯病发生率（%）</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6" w:hRule="exact"/>
          <w:tblHeader/>
          <w:jc w:val="center"/>
        </w:trPr>
        <w:tc>
          <w:tcPr>
            <w:tcW w:w="1636" w:type="pct"/>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eastAsia" w:asciiTheme="minorHAnsi" w:hAnsiTheme="minorHAnsi" w:eastAsiaTheme="minorEastAsia" w:cstheme="minorBidi"/>
                <w:color w:val="auto"/>
                <w:szCs w:val="24"/>
                <w:vertAlign w:val="baseline"/>
                <w:lang w:val="en-US" w:eastAsia="zh-CN"/>
              </w:rPr>
            </w:pPr>
            <w:r>
              <w:rPr>
                <w:rFonts w:hint="eastAsia" w:asciiTheme="minorHAnsi" w:hAnsiTheme="minorHAnsi" w:eastAsiaTheme="minorEastAsia" w:cstheme="minorBidi"/>
                <w:color w:val="auto"/>
                <w:szCs w:val="24"/>
                <w:vertAlign w:val="baseline"/>
                <w:lang w:val="en-US" w:eastAsia="zh-CN"/>
              </w:rPr>
              <w:t>葫芦砧木</w:t>
            </w:r>
          </w:p>
        </w:tc>
        <w:tc>
          <w:tcPr>
            <w:tcW w:w="1699" w:type="pct"/>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szCs w:val="24"/>
                <w:vertAlign w:val="baseline"/>
                <w:lang w:val="en-US" w:eastAsia="zh-CN"/>
              </w:rPr>
              <w:t>42</w:t>
            </w:r>
          </w:p>
        </w:tc>
        <w:tc>
          <w:tcPr>
            <w:tcW w:w="1663" w:type="pct"/>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kern w:val="2"/>
                <w:sz w:val="21"/>
                <w:szCs w:val="24"/>
                <w:vertAlign w:val="baseline"/>
                <w:lang w:val="en-US" w:eastAsia="zh-CN" w:bidi="ar-SA"/>
              </w:rPr>
              <w:t>35</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exact"/>
          <w:tblHeader/>
          <w:jc w:val="center"/>
        </w:trPr>
        <w:tc>
          <w:tcPr>
            <w:tcW w:w="1636" w:type="pct"/>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asciiTheme="minorHAnsi" w:hAnsiTheme="minorHAnsi" w:eastAsiaTheme="minorEastAsia" w:cstheme="minorBidi"/>
                <w:color w:val="auto"/>
                <w:szCs w:val="24"/>
                <w:vertAlign w:val="baseline"/>
                <w:lang w:val="en-US" w:eastAsia="zh-CN"/>
              </w:rPr>
            </w:pPr>
            <w:r>
              <w:rPr>
                <w:rFonts w:hint="eastAsia" w:asciiTheme="minorHAnsi" w:hAnsiTheme="minorHAnsi" w:eastAsiaTheme="minorEastAsia" w:cstheme="minorBidi"/>
                <w:color w:val="auto"/>
                <w:szCs w:val="24"/>
                <w:vertAlign w:val="baseline"/>
                <w:lang w:val="en-US" w:eastAsia="zh-CN"/>
              </w:rPr>
              <w:t>南瓜砧木</w:t>
            </w:r>
          </w:p>
        </w:tc>
        <w:tc>
          <w:tcPr>
            <w:tcW w:w="1699" w:type="pct"/>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szCs w:val="24"/>
                <w:vertAlign w:val="baseline"/>
                <w:lang w:val="en-US" w:eastAsia="zh-CN"/>
              </w:rPr>
              <w:t>48</w:t>
            </w:r>
          </w:p>
        </w:tc>
        <w:tc>
          <w:tcPr>
            <w:tcW w:w="1663" w:type="pct"/>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kern w:val="2"/>
                <w:sz w:val="21"/>
                <w:szCs w:val="24"/>
                <w:vertAlign w:val="baseline"/>
                <w:lang w:val="en-US" w:eastAsia="zh-CN" w:bidi="ar-SA"/>
              </w:rPr>
              <w:t>30</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8" w:hRule="exact"/>
          <w:tblHeader/>
          <w:jc w:val="center"/>
        </w:trPr>
        <w:tc>
          <w:tcPr>
            <w:tcW w:w="1636" w:type="pct"/>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asciiTheme="minorHAnsi" w:hAnsiTheme="minorHAnsi" w:eastAsiaTheme="minorEastAsia" w:cstheme="minorBidi"/>
                <w:color w:val="auto"/>
                <w:szCs w:val="24"/>
                <w:vertAlign w:val="baseline"/>
                <w:lang w:val="en-US" w:eastAsia="zh-CN"/>
              </w:rPr>
            </w:pPr>
            <w:r>
              <w:rPr>
                <w:rFonts w:hint="eastAsia" w:asciiTheme="minorHAnsi" w:hAnsiTheme="minorHAnsi" w:eastAsiaTheme="minorEastAsia" w:cstheme="minorBidi"/>
                <w:color w:val="auto"/>
                <w:szCs w:val="24"/>
                <w:vertAlign w:val="baseline"/>
                <w:lang w:val="en-US" w:eastAsia="zh-CN"/>
              </w:rPr>
              <w:t>冬瓜砧木</w:t>
            </w:r>
          </w:p>
        </w:tc>
        <w:tc>
          <w:tcPr>
            <w:tcW w:w="1699" w:type="pct"/>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kern w:val="2"/>
                <w:sz w:val="21"/>
                <w:szCs w:val="24"/>
                <w:vertAlign w:val="baseline"/>
                <w:lang w:val="en-US" w:eastAsia="zh-CN" w:bidi="ar-SA"/>
              </w:rPr>
              <w:t>57</w:t>
            </w:r>
          </w:p>
        </w:tc>
        <w:tc>
          <w:tcPr>
            <w:tcW w:w="1663" w:type="pct"/>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kern w:val="2"/>
                <w:sz w:val="21"/>
                <w:szCs w:val="24"/>
                <w:vertAlign w:val="baseline"/>
                <w:lang w:val="en-US" w:eastAsia="zh-CN" w:bidi="ar-SA"/>
              </w:rPr>
              <w:t>40</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exact"/>
          <w:tblHeader/>
          <w:jc w:val="center"/>
        </w:trPr>
        <w:tc>
          <w:tcPr>
            <w:tcW w:w="1636" w:type="pct"/>
            <w:tcBorders>
              <w:top w:val="single" w:color="auto" w:sz="4" w:space="0"/>
              <w:left w:val="single" w:color="auto" w:sz="4" w:space="0"/>
              <w:bottom w:val="single" w:color="auto" w:sz="4" w:space="0"/>
              <w:right w:val="single" w:color="auto" w:sz="4" w:space="0"/>
              <w:tl2br w:val="nil"/>
              <w:tr2bl w:val="nil"/>
            </w:tcBorders>
            <w:noWrap w:val="0"/>
            <w:vAlign w:val="top"/>
          </w:tcPr>
          <w:p>
            <w:pPr>
              <w:jc w:val="center"/>
              <w:rPr>
                <w:rFonts w:hint="eastAsia" w:asciiTheme="minorHAnsi" w:hAnsiTheme="minorHAnsi" w:eastAsiaTheme="minorEastAsia" w:cstheme="minorBidi"/>
                <w:color w:val="FF0000"/>
                <w:szCs w:val="24"/>
                <w:vertAlign w:val="baseline"/>
                <w:lang w:val="en-US" w:eastAsia="zh-CN"/>
              </w:rPr>
            </w:pPr>
            <w:r>
              <w:rPr>
                <w:rFonts w:hint="eastAsia" w:asciiTheme="minorHAnsi" w:hAnsiTheme="minorHAnsi" w:eastAsiaTheme="minorEastAsia" w:cstheme="minorBidi"/>
                <w:color w:val="auto"/>
                <w:szCs w:val="24"/>
                <w:vertAlign w:val="baseline"/>
                <w:lang w:val="en-US" w:eastAsia="zh-CN"/>
              </w:rPr>
              <w:t>自根苗（对照）</w:t>
            </w:r>
          </w:p>
        </w:tc>
        <w:tc>
          <w:tcPr>
            <w:tcW w:w="1699" w:type="pct"/>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szCs w:val="24"/>
                <w:vertAlign w:val="baseline"/>
                <w:lang w:val="en-US" w:eastAsia="zh-CN"/>
              </w:rPr>
              <w:t>69</w:t>
            </w:r>
          </w:p>
        </w:tc>
        <w:tc>
          <w:tcPr>
            <w:tcW w:w="1663" w:type="pct"/>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kern w:val="2"/>
                <w:sz w:val="21"/>
                <w:szCs w:val="24"/>
                <w:vertAlign w:val="baseline"/>
                <w:lang w:val="en-US" w:eastAsia="zh-CN" w:bidi="ar-SA"/>
              </w:rPr>
              <w:t>50</w:t>
            </w:r>
          </w:p>
        </w:tc>
      </w:tr>
    </w:tbl>
    <w:p>
      <w:pPr>
        <w:keepNext w:val="0"/>
        <w:keepLines w:val="0"/>
        <w:widowControl/>
        <w:suppressLineNumbers w:val="0"/>
        <w:jc w:val="center"/>
        <w:rPr>
          <w:rFonts w:hint="eastAsia" w:asciiTheme="minorEastAsia" w:hAnsiTheme="minorEastAsia" w:eastAsiaTheme="minorEastAsia" w:cstheme="minorEastAsia"/>
          <w:b/>
          <w:bCs/>
          <w:color w:val="auto"/>
          <w:sz w:val="21"/>
          <w:szCs w:val="21"/>
          <w:lang w:val="en-US" w:eastAsia="zh-CN"/>
        </w:rPr>
      </w:pPr>
    </w:p>
    <w:p>
      <w:pPr>
        <w:keepNext w:val="0"/>
        <w:keepLines w:val="0"/>
        <w:widowControl/>
        <w:suppressLineNumbers w:val="0"/>
        <w:ind w:firstLine="2740" w:firstLineChars="1300"/>
        <w:jc w:val="both"/>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表3不同砧木嫁接处理对西瓜品质的影响</w:t>
      </w:r>
    </w:p>
    <w:tbl>
      <w:tblPr>
        <w:tblStyle w:val="13"/>
        <w:tblW w:w="5345" w:type="pct"/>
        <w:jc w:val="center"/>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57"/>
        <w:gridCol w:w="1930"/>
        <w:gridCol w:w="1062"/>
        <w:gridCol w:w="2288"/>
        <w:gridCol w:w="2850"/>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8" w:hRule="exact"/>
          <w:tblHeader/>
          <w:jc w:val="center"/>
        </w:trPr>
        <w:tc>
          <w:tcPr>
            <w:tcW w:w="803" w:type="pct"/>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eastAsia" w:asciiTheme="minorHAnsi" w:hAnsiTheme="minorHAnsi" w:eastAsiaTheme="minorEastAsia" w:cstheme="minorBidi"/>
                <w:color w:val="auto"/>
                <w:szCs w:val="24"/>
                <w:vertAlign w:val="baseline"/>
                <w:lang w:val="en-US" w:eastAsia="zh-CN"/>
              </w:rPr>
            </w:pPr>
            <w:r>
              <w:rPr>
                <w:rFonts w:hint="eastAsia" w:asciiTheme="minorHAnsi" w:hAnsiTheme="minorHAnsi" w:eastAsiaTheme="minorEastAsia" w:cstheme="minorBidi"/>
                <w:color w:val="auto"/>
                <w:szCs w:val="24"/>
                <w:vertAlign w:val="baseline"/>
                <w:lang w:val="en-US" w:eastAsia="zh-CN"/>
              </w:rPr>
              <w:t>处理组</w:t>
            </w:r>
          </w:p>
        </w:tc>
        <w:tc>
          <w:tcPr>
            <w:tcW w:w="996" w:type="pct"/>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eastAsia" w:asciiTheme="minorHAnsi" w:hAnsiTheme="minorHAnsi" w:eastAsiaTheme="minorEastAsia" w:cstheme="minorBidi"/>
                <w:color w:val="auto"/>
                <w:szCs w:val="24"/>
                <w:vertAlign w:val="baseline"/>
                <w:lang w:val="en-US" w:eastAsia="zh-CN"/>
              </w:rPr>
            </w:pPr>
            <w:r>
              <w:rPr>
                <w:rFonts w:hint="eastAsia" w:asciiTheme="minorHAnsi" w:hAnsiTheme="minorHAnsi" w:eastAsiaTheme="minorEastAsia" w:cstheme="minorBidi"/>
                <w:color w:val="auto"/>
                <w:szCs w:val="24"/>
                <w:vertAlign w:val="baseline"/>
                <w:lang w:val="en-US" w:eastAsia="zh-CN"/>
              </w:rPr>
              <w:t>可溶性固形物（%）</w:t>
            </w:r>
          </w:p>
        </w:tc>
        <w:tc>
          <w:tcPr>
            <w:tcW w:w="548" w:type="pct"/>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eastAsia" w:asciiTheme="minorHAnsi" w:hAnsiTheme="minorHAnsi" w:eastAsiaTheme="minorEastAsia" w:cstheme="minorBidi"/>
                <w:color w:val="auto"/>
                <w:szCs w:val="24"/>
                <w:vertAlign w:val="baseline"/>
                <w:lang w:val="en-US" w:eastAsia="zh-CN"/>
              </w:rPr>
            </w:pPr>
            <w:r>
              <w:rPr>
                <w:rFonts w:hint="eastAsia" w:asciiTheme="minorHAnsi" w:hAnsiTheme="minorHAnsi" w:eastAsiaTheme="minorEastAsia" w:cstheme="minorBidi"/>
                <w:color w:val="auto"/>
                <w:szCs w:val="24"/>
                <w:vertAlign w:val="baseline"/>
                <w:lang w:val="en-US" w:eastAsia="zh-CN"/>
              </w:rPr>
              <w:t>果肉硬度</w:t>
            </w:r>
          </w:p>
        </w:tc>
        <w:tc>
          <w:tcPr>
            <w:tcW w:w="1180" w:type="pct"/>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eastAsia" w:asciiTheme="minorHAnsi" w:hAnsiTheme="minorHAnsi" w:eastAsiaTheme="minorEastAsia" w:cstheme="minorBidi"/>
                <w:color w:val="auto"/>
                <w:szCs w:val="24"/>
                <w:vertAlign w:val="baseline"/>
                <w:lang w:val="en-US" w:eastAsia="zh-CN"/>
              </w:rPr>
            </w:pPr>
            <w:r>
              <w:rPr>
                <w:rFonts w:hint="eastAsia" w:asciiTheme="minorHAnsi" w:hAnsiTheme="minorHAnsi" w:eastAsiaTheme="minorEastAsia" w:cstheme="minorBidi"/>
                <w:color w:val="auto"/>
                <w:szCs w:val="24"/>
                <w:vertAlign w:val="baseline"/>
                <w:lang w:val="en-US" w:eastAsia="zh-CN"/>
              </w:rPr>
              <w:t>口感风味</w:t>
            </w:r>
          </w:p>
        </w:tc>
        <w:tc>
          <w:tcPr>
            <w:tcW w:w="1471" w:type="pct"/>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eastAsia" w:asciiTheme="minorHAnsi" w:hAnsiTheme="minorHAnsi" w:eastAsiaTheme="minorEastAsia" w:cstheme="minorBidi"/>
                <w:color w:val="auto"/>
                <w:szCs w:val="24"/>
                <w:vertAlign w:val="baseline"/>
                <w:lang w:val="en-US" w:eastAsia="zh-CN"/>
              </w:rPr>
            </w:pPr>
            <w:r>
              <w:rPr>
                <w:rFonts w:hint="eastAsia" w:asciiTheme="minorHAnsi" w:hAnsiTheme="minorHAnsi" w:eastAsiaTheme="minorEastAsia" w:cstheme="minorBidi"/>
                <w:color w:val="auto"/>
                <w:szCs w:val="24"/>
                <w:vertAlign w:val="baseline"/>
                <w:lang w:val="en-US" w:eastAsia="zh-CN"/>
              </w:rPr>
              <w:t>综合评价</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3" w:hRule="exact"/>
          <w:tblHeader/>
          <w:jc w:val="center"/>
        </w:trPr>
        <w:tc>
          <w:tcPr>
            <w:tcW w:w="803" w:type="pct"/>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eastAsia" w:asciiTheme="minorHAnsi" w:hAnsiTheme="minorHAnsi" w:eastAsiaTheme="minorEastAsia" w:cstheme="minorBidi"/>
                <w:color w:val="auto"/>
                <w:szCs w:val="24"/>
                <w:vertAlign w:val="baseline"/>
                <w:lang w:val="en-US" w:eastAsia="zh-CN"/>
              </w:rPr>
            </w:pPr>
            <w:r>
              <w:rPr>
                <w:rFonts w:hint="eastAsia" w:asciiTheme="minorHAnsi" w:hAnsiTheme="minorHAnsi" w:eastAsiaTheme="minorEastAsia" w:cstheme="minorBidi"/>
                <w:color w:val="auto"/>
                <w:szCs w:val="24"/>
                <w:vertAlign w:val="baseline"/>
                <w:lang w:val="en-US" w:eastAsia="zh-CN"/>
              </w:rPr>
              <w:t>葫芦砧木</w:t>
            </w:r>
          </w:p>
        </w:tc>
        <w:tc>
          <w:tcPr>
            <w:tcW w:w="996" w:type="pct"/>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szCs w:val="24"/>
                <w:vertAlign w:val="baseline"/>
                <w:lang w:val="en-US" w:eastAsia="zh-CN"/>
              </w:rPr>
              <w:t>11.54</w:t>
            </w:r>
          </w:p>
        </w:tc>
        <w:tc>
          <w:tcPr>
            <w:tcW w:w="548" w:type="pct"/>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szCs w:val="24"/>
                <w:vertAlign w:val="baseline"/>
                <w:lang w:val="en-US" w:eastAsia="zh-CN"/>
              </w:rPr>
              <w:t>脆嫩</w:t>
            </w:r>
          </w:p>
        </w:tc>
        <w:tc>
          <w:tcPr>
            <w:tcW w:w="1180" w:type="pct"/>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kern w:val="2"/>
                <w:sz w:val="21"/>
                <w:szCs w:val="24"/>
                <w:vertAlign w:val="baseline"/>
                <w:lang w:val="en-US" w:eastAsia="zh-CN" w:bidi="ar-SA"/>
              </w:rPr>
              <w:t>清甜多汁，风味清爽</w:t>
            </w:r>
          </w:p>
        </w:tc>
        <w:tc>
          <w:tcPr>
            <w:tcW w:w="1471" w:type="pct"/>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jc w:val="center"/>
              <w:rPr>
                <w:rFonts w:hint="eastAsia"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kern w:val="2"/>
                <w:sz w:val="21"/>
                <w:szCs w:val="24"/>
                <w:vertAlign w:val="baseline"/>
                <w:lang w:val="en-US" w:eastAsia="zh-CN" w:bidi="ar-SA"/>
              </w:rPr>
              <w:t>优，在甜度和口感上表现好</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exact"/>
          <w:tblHeader/>
          <w:jc w:val="center"/>
        </w:trPr>
        <w:tc>
          <w:tcPr>
            <w:tcW w:w="803" w:type="pct"/>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asciiTheme="minorHAnsi" w:hAnsiTheme="minorHAnsi" w:eastAsiaTheme="minorEastAsia" w:cstheme="minorBidi"/>
                <w:color w:val="auto"/>
                <w:szCs w:val="24"/>
                <w:vertAlign w:val="baseline"/>
                <w:lang w:val="en-US" w:eastAsia="zh-CN"/>
              </w:rPr>
            </w:pPr>
            <w:r>
              <w:rPr>
                <w:rFonts w:hint="eastAsia" w:asciiTheme="minorHAnsi" w:hAnsiTheme="minorHAnsi" w:eastAsiaTheme="minorEastAsia" w:cstheme="minorBidi"/>
                <w:color w:val="auto"/>
                <w:szCs w:val="24"/>
                <w:vertAlign w:val="baseline"/>
                <w:lang w:val="en-US" w:eastAsia="zh-CN"/>
              </w:rPr>
              <w:t>南瓜砧木</w:t>
            </w:r>
          </w:p>
        </w:tc>
        <w:tc>
          <w:tcPr>
            <w:tcW w:w="996" w:type="pct"/>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szCs w:val="24"/>
                <w:vertAlign w:val="baseline"/>
                <w:lang w:val="en-US" w:eastAsia="zh-CN"/>
              </w:rPr>
              <w:t>11.02</w:t>
            </w:r>
          </w:p>
        </w:tc>
        <w:tc>
          <w:tcPr>
            <w:tcW w:w="548" w:type="pct"/>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kern w:val="2"/>
                <w:sz w:val="21"/>
                <w:szCs w:val="24"/>
                <w:vertAlign w:val="baseline"/>
                <w:lang w:val="en-US" w:eastAsia="zh-CN" w:bidi="ar-SA"/>
              </w:rPr>
              <w:t>紧实</w:t>
            </w:r>
          </w:p>
        </w:tc>
        <w:tc>
          <w:tcPr>
            <w:tcW w:w="1180" w:type="pct"/>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kern w:val="2"/>
                <w:sz w:val="21"/>
                <w:szCs w:val="24"/>
                <w:vertAlign w:val="baseline"/>
                <w:lang w:val="en-US" w:eastAsia="zh-CN" w:bidi="ar-SA"/>
              </w:rPr>
              <w:t>有一定甜味，稍欠清爽</w:t>
            </w:r>
          </w:p>
        </w:tc>
        <w:tc>
          <w:tcPr>
            <w:tcW w:w="1471" w:type="pct"/>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jc w:val="center"/>
              <w:rPr>
                <w:rFonts w:hint="eastAsia" w:asciiTheme="minorHAnsi" w:hAnsiTheme="minorHAnsi" w:eastAsiaTheme="minorEastAsia" w:cstheme="minorBidi"/>
                <w:color w:val="auto"/>
                <w:szCs w:val="24"/>
                <w:vertAlign w:val="baseline"/>
                <w:lang w:val="en-US" w:eastAsia="zh-CN"/>
              </w:rPr>
            </w:pPr>
            <w:r>
              <w:rPr>
                <w:rFonts w:hint="eastAsia" w:asciiTheme="minorHAnsi" w:hAnsiTheme="minorHAnsi" w:eastAsiaTheme="minorEastAsia" w:cstheme="minorBidi"/>
                <w:color w:val="auto"/>
                <w:szCs w:val="24"/>
                <w:vertAlign w:val="baseline"/>
                <w:lang w:val="en-US" w:eastAsia="zh-CN"/>
              </w:rPr>
              <w:t>良，口感和甜度较均匀匀</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3" w:hRule="exact"/>
          <w:tblHeader/>
          <w:jc w:val="center"/>
        </w:trPr>
        <w:tc>
          <w:tcPr>
            <w:tcW w:w="803" w:type="pct"/>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asciiTheme="minorHAnsi" w:hAnsiTheme="minorHAnsi" w:eastAsiaTheme="minorEastAsia" w:cstheme="minorBidi"/>
                <w:color w:val="auto"/>
                <w:szCs w:val="24"/>
                <w:vertAlign w:val="baseline"/>
                <w:lang w:val="en-US" w:eastAsia="zh-CN"/>
              </w:rPr>
            </w:pPr>
            <w:r>
              <w:rPr>
                <w:rFonts w:hint="eastAsia" w:asciiTheme="minorHAnsi" w:hAnsiTheme="minorHAnsi" w:eastAsiaTheme="minorEastAsia" w:cstheme="minorBidi"/>
                <w:color w:val="auto"/>
                <w:szCs w:val="24"/>
                <w:vertAlign w:val="baseline"/>
                <w:lang w:val="en-US" w:eastAsia="zh-CN"/>
              </w:rPr>
              <w:t>冬瓜砧木</w:t>
            </w:r>
          </w:p>
        </w:tc>
        <w:tc>
          <w:tcPr>
            <w:tcW w:w="996" w:type="pct"/>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szCs w:val="24"/>
                <w:vertAlign w:val="baseline"/>
                <w:lang w:val="en-US" w:eastAsia="zh-CN"/>
              </w:rPr>
              <w:t>10.08</w:t>
            </w:r>
          </w:p>
        </w:tc>
        <w:tc>
          <w:tcPr>
            <w:tcW w:w="548" w:type="pct"/>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kern w:val="2"/>
                <w:sz w:val="21"/>
                <w:szCs w:val="24"/>
                <w:vertAlign w:val="baseline"/>
                <w:lang w:val="en-US" w:eastAsia="zh-CN" w:bidi="ar-SA"/>
              </w:rPr>
              <w:t>稍软绵</w:t>
            </w:r>
          </w:p>
        </w:tc>
        <w:tc>
          <w:tcPr>
            <w:tcW w:w="1180" w:type="pct"/>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kern w:val="2"/>
                <w:sz w:val="21"/>
                <w:szCs w:val="24"/>
                <w:vertAlign w:val="baseline"/>
                <w:lang w:val="en-US" w:eastAsia="zh-CN" w:bidi="ar-SA"/>
              </w:rPr>
              <w:t>甜味较淡，风味不足</w:t>
            </w:r>
          </w:p>
        </w:tc>
        <w:tc>
          <w:tcPr>
            <w:tcW w:w="1471" w:type="pct"/>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jc w:val="center"/>
              <w:rPr>
                <w:rFonts w:hint="eastAsia" w:asciiTheme="minorHAnsi" w:hAnsiTheme="minorHAnsi" w:eastAsiaTheme="minorEastAsia" w:cstheme="minorBidi"/>
                <w:color w:val="auto"/>
                <w:szCs w:val="24"/>
                <w:vertAlign w:val="baseline"/>
                <w:lang w:val="en-US" w:eastAsia="zh-CN"/>
              </w:rPr>
            </w:pPr>
            <w:r>
              <w:rPr>
                <w:rFonts w:hint="eastAsia" w:asciiTheme="minorHAnsi" w:hAnsiTheme="minorHAnsi" w:eastAsiaTheme="minorEastAsia" w:cstheme="minorBidi"/>
                <w:color w:val="auto"/>
                <w:szCs w:val="24"/>
                <w:vertAlign w:val="baseline"/>
                <w:lang w:val="en-US" w:eastAsia="zh-CN"/>
              </w:rPr>
              <w:t>差，品质相对较差</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9" w:hRule="exact"/>
          <w:tblHeader/>
          <w:jc w:val="center"/>
        </w:trPr>
        <w:tc>
          <w:tcPr>
            <w:tcW w:w="803" w:type="pct"/>
            <w:tcBorders>
              <w:top w:val="single" w:color="auto" w:sz="4" w:space="0"/>
              <w:left w:val="single" w:color="auto" w:sz="4" w:space="0"/>
              <w:bottom w:val="single" w:color="auto" w:sz="4" w:space="0"/>
              <w:right w:val="single" w:color="auto" w:sz="4" w:space="0"/>
              <w:tl2br w:val="nil"/>
              <w:tr2bl w:val="nil"/>
            </w:tcBorders>
            <w:noWrap w:val="0"/>
            <w:vAlign w:val="top"/>
          </w:tcPr>
          <w:p>
            <w:pPr>
              <w:jc w:val="center"/>
              <w:rPr>
                <w:rFonts w:hint="eastAsia" w:asciiTheme="minorHAnsi" w:hAnsiTheme="minorHAnsi" w:eastAsiaTheme="minorEastAsia" w:cstheme="minorBidi"/>
                <w:color w:val="FF0000"/>
                <w:szCs w:val="24"/>
                <w:vertAlign w:val="baseline"/>
                <w:lang w:val="en-US" w:eastAsia="zh-CN"/>
              </w:rPr>
            </w:pPr>
            <w:r>
              <w:rPr>
                <w:rFonts w:hint="eastAsia" w:asciiTheme="minorHAnsi" w:hAnsiTheme="minorHAnsi" w:eastAsiaTheme="minorEastAsia" w:cstheme="minorBidi"/>
                <w:color w:val="auto"/>
                <w:kern w:val="2"/>
                <w:sz w:val="21"/>
                <w:szCs w:val="24"/>
                <w:vertAlign w:val="baseline"/>
                <w:lang w:val="en-US" w:eastAsia="zh-CN" w:bidi="ar-SA"/>
              </w:rPr>
              <w:t>自根苗（对照）</w:t>
            </w:r>
          </w:p>
        </w:tc>
        <w:tc>
          <w:tcPr>
            <w:tcW w:w="996" w:type="pct"/>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kern w:val="2"/>
                <w:sz w:val="21"/>
                <w:szCs w:val="24"/>
                <w:vertAlign w:val="baseline"/>
                <w:lang w:val="en-US" w:eastAsia="zh-CN" w:bidi="ar-SA"/>
              </w:rPr>
              <w:t>12.44</w:t>
            </w:r>
          </w:p>
        </w:tc>
        <w:tc>
          <w:tcPr>
            <w:tcW w:w="548" w:type="pct"/>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szCs w:val="24"/>
                <w:vertAlign w:val="baseline"/>
                <w:lang w:val="en-US" w:eastAsia="zh-CN"/>
              </w:rPr>
              <w:t>脆嫩</w:t>
            </w:r>
          </w:p>
        </w:tc>
        <w:tc>
          <w:tcPr>
            <w:tcW w:w="1180" w:type="pct"/>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kern w:val="2"/>
                <w:sz w:val="21"/>
                <w:szCs w:val="24"/>
                <w:vertAlign w:val="baseline"/>
                <w:lang w:val="en-US" w:eastAsia="zh-CN" w:bidi="ar-SA"/>
              </w:rPr>
              <w:t>清甜多汁，风味浓郁</w:t>
            </w:r>
          </w:p>
        </w:tc>
        <w:tc>
          <w:tcPr>
            <w:tcW w:w="1471" w:type="pct"/>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jc w:val="center"/>
              <w:rPr>
                <w:rFonts w:hint="eastAsia"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kern w:val="2"/>
                <w:sz w:val="21"/>
                <w:szCs w:val="24"/>
                <w:vertAlign w:val="baseline"/>
                <w:lang w:val="en-US" w:eastAsia="zh-CN" w:bidi="ar-SA"/>
              </w:rPr>
              <w:t>优，在甜度和口感上表现突出</w:t>
            </w:r>
          </w:p>
        </w:tc>
      </w:tr>
    </w:tbl>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0" w:firstLineChars="200"/>
        <w:jc w:val="left"/>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2.主要病虫害防治</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0" w:firstLineChars="200"/>
        <w:jc w:val="left"/>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sz w:val="24"/>
          <w:szCs w:val="24"/>
          <w:lang w:val="en-US" w:eastAsia="zh-CN"/>
        </w:rPr>
        <w:t>2021年</w:t>
      </w:r>
      <w:r>
        <w:rPr>
          <w:rFonts w:hint="eastAsia" w:asciiTheme="minorEastAsia" w:hAnsiTheme="minorEastAsia" w:eastAsiaTheme="minorEastAsia" w:cstheme="minorEastAsia"/>
          <w:color w:val="auto"/>
          <w:kern w:val="2"/>
          <w:sz w:val="24"/>
          <w:szCs w:val="24"/>
          <w:lang w:val="en-US" w:eastAsia="zh-CN" w:bidi="ar-SA"/>
        </w:rPr>
        <w:t>-</w:t>
      </w:r>
      <w:r>
        <w:rPr>
          <w:rFonts w:hint="eastAsia" w:asciiTheme="minorEastAsia" w:hAnsiTheme="minorEastAsia" w:eastAsiaTheme="minorEastAsia" w:cstheme="minorEastAsia"/>
          <w:color w:val="auto"/>
          <w:sz w:val="24"/>
          <w:szCs w:val="24"/>
          <w:lang w:val="en-US" w:eastAsia="zh-CN"/>
        </w:rPr>
        <w:t>2023年，编制组人员在丹寨县、麻江县、榕江县等麒麟瓜种植基地开展麒麟瓜种植主要病虫害调查及主要病虫害绿色防治试验示范，通过调查和试验示范得出：西瓜苗期的主要病害有立枯病、灰霉病等；中后期主要病害有白粉病、霜霉病、病毒病、炭疽病、疫病、蔓枯病等。虫害主要有蚜虫、粉虱、红蜘蛛、蓟马等。为防止病虫害的发生，需按“预防为主，综合防治”的原则加强病虫害的防治。首先，育苗土壤和移栽土地要用杀菌剂和杀虫剂进行消毒和杀虫处理；其二，要选用优质不带病虫的优质种子、种苗。没有包衣的种子可以在育种前暴晒1天～2天，并进行温汤浸种或用药剂进行消毒处理。其三，苗期做好病虫害预防。如可用多菌灵、代森锰锌、霜霉威、噁霉灵等作为保护性杀菌剂，使用粘虫板、糖醋液等保护性方法防治蚜虫、粉虱、蓟马等。其四，加强田间肥水管理的同时，需配合农业防治。肥水管控注意“科学按需施肥，不盲目大浇大灌”，施足基肥，瓜苗生长期增施磷钾肥，促进开花坐果。及时清理田间杂草，早拔病株，减少接触传染，及时整枝疏蔓。合理轮作、合理排灌，田间发现病死苗，应及时拔除销毁。其五，做好发病初期的防治。可用霜霉威、代森锰锌、嘧菌酯等防治霜霉病，可用代森联、嘧菌酯、代森锰锌等防治蔓枯病，可用苯醚甲环唑、嘧菌酯、代森锌等防治炭疽病，可用苯醚甲环唑、嘧菌酯等防治白粉病。结合“拔病株、防虫”切断传播途径的前提下，用吡虫啉、啶虫脒、矿物油等药剂防治病毒病。最后，虫害的防治需根据田间虫害种类和虫体基数选用药剂。可用溴氰虫酰胺、吡虫啉、高效氯氟氰菊酯防治蓟马；可用溴氰虫酰胺、噻虫嗪、吡虫啉防治蚜虫，乙螨唑防治红蜘蛛；可用噻虫啉、溴氰虫酰胺、吡虫啉等防治烟粉虱。</w:t>
      </w:r>
    </w:p>
    <w:p>
      <w:pPr>
        <w:keepNext w:val="0"/>
        <w:keepLines w:val="0"/>
        <w:pageBreakBefore w:val="0"/>
        <w:kinsoku/>
        <w:wordWrap/>
        <w:overflowPunct/>
        <w:topLinePunct w:val="0"/>
        <w:bidi w:val="0"/>
        <w:adjustRightInd w:val="0"/>
        <w:spacing w:line="460" w:lineRule="exact"/>
        <w:ind w:firstLine="480" w:firstLineChars="200"/>
        <w:textAlignment w:val="baseline"/>
        <w:rPr>
          <w:rFonts w:ascii="黑体" w:hAnsi="黑体" w:eastAsia="黑体" w:cs="黑体"/>
          <w:kern w:val="0"/>
          <w:sz w:val="24"/>
          <w:szCs w:val="24"/>
        </w:rPr>
      </w:pPr>
      <w:r>
        <w:rPr>
          <w:rFonts w:hint="eastAsia" w:ascii="黑体" w:hAnsi="黑体" w:eastAsia="黑体" w:cs="黑体"/>
          <w:kern w:val="0"/>
          <w:sz w:val="24"/>
          <w:szCs w:val="24"/>
        </w:rPr>
        <w:t>五、标准实施后对经济和社会发展的预期影响及论证</w:t>
      </w:r>
    </w:p>
    <w:p>
      <w:pPr>
        <w:pStyle w:val="17"/>
        <w:keepNext w:val="0"/>
        <w:keepLines w:val="0"/>
        <w:pageBreakBefore w:val="0"/>
        <w:kinsoku/>
        <w:wordWrap/>
        <w:overflowPunct/>
        <w:topLinePunct w:val="0"/>
        <w:bidi w:val="0"/>
        <w:spacing w:line="460" w:lineRule="exact"/>
        <w:ind w:firstLine="480"/>
        <w:rPr>
          <w:rFonts w:hAnsi="宋体" w:cs="宋体"/>
          <w:sz w:val="24"/>
          <w:szCs w:val="24"/>
        </w:rPr>
      </w:pPr>
      <w:r>
        <w:rPr>
          <w:rFonts w:hint="eastAsia" w:hAnsi="宋体" w:cs="宋体"/>
          <w:sz w:val="24"/>
          <w:szCs w:val="24"/>
        </w:rPr>
        <w:t>本文件的制定，进一步完善了麒麟瓜栽培技术规程的建园、品种选择、育苗、移栽、田间管理、病虫害防治、采收、包装、运输、贮存和档案管理。本文件的实施，对于</w:t>
      </w:r>
      <w:r>
        <w:rPr>
          <w:rFonts w:hAnsi="宋体" w:cs="宋体"/>
          <w:sz w:val="24"/>
          <w:szCs w:val="24"/>
        </w:rPr>
        <w:t>提</w:t>
      </w:r>
      <w:r>
        <w:rPr>
          <w:rFonts w:hint="eastAsia" w:hAnsi="宋体" w:cs="宋体"/>
          <w:sz w:val="24"/>
          <w:szCs w:val="24"/>
        </w:rPr>
        <w:t>高黔东南州麒麟瓜种植</w:t>
      </w:r>
      <w:r>
        <w:rPr>
          <w:rFonts w:hAnsi="宋体" w:cs="宋体"/>
          <w:sz w:val="24"/>
          <w:szCs w:val="24"/>
        </w:rPr>
        <w:t>标准化水平，提升</w:t>
      </w:r>
      <w:r>
        <w:rPr>
          <w:rFonts w:hint="eastAsia" w:hAnsi="宋体" w:cs="宋体"/>
          <w:sz w:val="24"/>
          <w:szCs w:val="24"/>
        </w:rPr>
        <w:t>麒麟瓜</w:t>
      </w:r>
      <w:r>
        <w:rPr>
          <w:rFonts w:hAnsi="宋体" w:cs="宋体"/>
          <w:sz w:val="24"/>
          <w:szCs w:val="24"/>
        </w:rPr>
        <w:t>知名度和影响力</w:t>
      </w:r>
      <w:r>
        <w:rPr>
          <w:rFonts w:hint="eastAsia" w:hAnsi="宋体" w:cs="宋体"/>
          <w:sz w:val="24"/>
          <w:szCs w:val="24"/>
        </w:rPr>
        <w:t>，</w:t>
      </w:r>
      <w:r>
        <w:rPr>
          <w:rFonts w:hAnsi="宋体" w:cs="宋体"/>
          <w:sz w:val="24"/>
          <w:szCs w:val="24"/>
        </w:rPr>
        <w:t>推动</w:t>
      </w:r>
      <w:r>
        <w:rPr>
          <w:rFonts w:hint="eastAsia" w:hAnsi="宋体" w:cs="宋体"/>
          <w:sz w:val="24"/>
          <w:szCs w:val="24"/>
        </w:rPr>
        <w:t>麒麟瓜</w:t>
      </w:r>
      <w:r>
        <w:rPr>
          <w:rFonts w:hAnsi="宋体" w:cs="宋体"/>
          <w:sz w:val="24"/>
          <w:szCs w:val="24"/>
        </w:rPr>
        <w:t>产业转型升级高质量发展</w:t>
      </w:r>
      <w:r>
        <w:rPr>
          <w:rFonts w:hint="eastAsia" w:hAnsi="宋体" w:cs="宋体"/>
          <w:sz w:val="24"/>
          <w:szCs w:val="24"/>
        </w:rPr>
        <w:t>有着重要意义。</w:t>
      </w:r>
    </w:p>
    <w:p>
      <w:pPr>
        <w:keepNext w:val="0"/>
        <w:keepLines w:val="0"/>
        <w:pageBreakBefore w:val="0"/>
        <w:kinsoku/>
        <w:wordWrap/>
        <w:overflowPunct/>
        <w:topLinePunct w:val="0"/>
        <w:bidi w:val="0"/>
        <w:adjustRightInd w:val="0"/>
        <w:spacing w:line="460" w:lineRule="exact"/>
        <w:ind w:firstLine="480" w:firstLineChars="200"/>
        <w:textAlignment w:val="baseline"/>
        <w:rPr>
          <w:rFonts w:ascii="黑体" w:hAnsi="黑体" w:eastAsia="黑体" w:cs="黑体"/>
          <w:kern w:val="0"/>
          <w:sz w:val="24"/>
          <w:szCs w:val="24"/>
        </w:rPr>
      </w:pPr>
      <w:r>
        <w:rPr>
          <w:rFonts w:hint="eastAsia" w:ascii="黑体" w:hAnsi="黑体" w:eastAsia="黑体" w:cs="黑体"/>
          <w:kern w:val="0"/>
          <w:sz w:val="24"/>
          <w:szCs w:val="24"/>
        </w:rPr>
        <w:t>六、与国内政府主导制定标准（国家标准、行业标准、地方标准）的协调情况，采用国际标准的先进程度</w:t>
      </w:r>
    </w:p>
    <w:p>
      <w:pPr>
        <w:pStyle w:val="11"/>
        <w:keepNext w:val="0"/>
        <w:keepLines w:val="0"/>
        <w:pageBreakBefore w:val="0"/>
        <w:kinsoku/>
        <w:wordWrap/>
        <w:overflowPunct/>
        <w:topLinePunct w:val="0"/>
        <w:bidi w:val="0"/>
        <w:snapToGrid/>
        <w:spacing w:before="0" w:beforeAutospacing="0" w:after="0" w:afterAutospacing="0" w:line="460" w:lineRule="exact"/>
        <w:ind w:left="0" w:firstLine="480" w:firstLineChars="200"/>
        <w:rPr>
          <w:rFonts w:hint="eastAsia" w:ascii="宋体" w:eastAsia="宋体" w:cs="宋体"/>
          <w:color w:val="000000"/>
        </w:rPr>
      </w:pPr>
      <w:r>
        <w:rPr>
          <w:rFonts w:hint="eastAsia" w:ascii="宋体" w:eastAsia="宋体" w:cs="宋体"/>
          <w:color w:val="000000"/>
        </w:rPr>
        <w:t>本</w:t>
      </w:r>
      <w:r>
        <w:rPr>
          <w:rFonts w:hint="eastAsia" w:cs="宋体"/>
          <w:color w:val="000000"/>
          <w:lang w:eastAsia="zh-CN"/>
        </w:rPr>
        <w:t>文件</w:t>
      </w:r>
      <w:r>
        <w:rPr>
          <w:rFonts w:hint="eastAsia" w:ascii="宋体" w:eastAsia="宋体" w:cs="宋体"/>
        </w:rPr>
        <w:t>与引用的国家标准、行业标准、地方标准</w:t>
      </w:r>
      <w:r>
        <w:rPr>
          <w:rFonts w:hint="eastAsia" w:cs="宋体"/>
          <w:lang w:eastAsia="zh-CN"/>
        </w:rPr>
        <w:t>相协调</w:t>
      </w:r>
      <w:r>
        <w:rPr>
          <w:rFonts w:hint="eastAsia" w:ascii="宋体" w:eastAsia="宋体" w:cs="宋体"/>
          <w:color w:val="000000"/>
        </w:rPr>
        <w:t>，未采用国际标准。</w:t>
      </w:r>
    </w:p>
    <w:p>
      <w:pPr>
        <w:keepNext w:val="0"/>
        <w:keepLines w:val="0"/>
        <w:pageBreakBefore w:val="0"/>
        <w:kinsoku/>
        <w:wordWrap/>
        <w:overflowPunct/>
        <w:topLinePunct w:val="0"/>
        <w:bidi w:val="0"/>
        <w:adjustRightInd w:val="0"/>
        <w:spacing w:line="460" w:lineRule="exact"/>
        <w:ind w:firstLine="480" w:firstLineChars="200"/>
        <w:textAlignment w:val="baseline"/>
        <w:rPr>
          <w:rFonts w:ascii="黑体" w:hAnsi="黑体" w:eastAsia="黑体" w:cs="黑体"/>
          <w:kern w:val="0"/>
          <w:sz w:val="24"/>
          <w:szCs w:val="24"/>
        </w:rPr>
      </w:pPr>
      <w:r>
        <w:rPr>
          <w:rFonts w:hint="eastAsia" w:ascii="黑体" w:hAnsi="黑体" w:eastAsia="黑体" w:cs="黑体"/>
          <w:kern w:val="0"/>
          <w:sz w:val="24"/>
          <w:szCs w:val="24"/>
        </w:rPr>
        <w:t>七、与现行法律、法规、强制性标准的关系</w:t>
      </w:r>
    </w:p>
    <w:p>
      <w:pPr>
        <w:keepNext w:val="0"/>
        <w:keepLines w:val="0"/>
        <w:pageBreakBefore w:val="0"/>
        <w:kinsoku/>
        <w:wordWrap/>
        <w:overflowPunct/>
        <w:topLinePunct w:val="0"/>
        <w:bidi w:val="0"/>
        <w:spacing w:line="460" w:lineRule="exact"/>
        <w:ind w:firstLine="480" w:firstLineChars="200"/>
        <w:rPr>
          <w:rFonts w:hint="eastAsia" w:ascii="宋体" w:hAnsi="宋体" w:eastAsia="宋体" w:cs="宋体"/>
          <w:kern w:val="0"/>
          <w:sz w:val="24"/>
          <w:szCs w:val="21"/>
          <w:lang w:val="en-US" w:eastAsia="zh-CN" w:bidi="ar-SA"/>
        </w:rPr>
      </w:pPr>
      <w:r>
        <w:rPr>
          <w:rFonts w:hint="eastAsia" w:ascii="宋体" w:hAnsi="宋体" w:eastAsia="宋体" w:cs="宋体"/>
          <w:kern w:val="0"/>
          <w:sz w:val="24"/>
          <w:szCs w:val="21"/>
          <w:lang w:val="en-US" w:eastAsia="zh-CN" w:bidi="ar-SA"/>
        </w:rPr>
        <w:t>本文件符合相关现行法律、法规和强制性国家标准的要求。</w:t>
      </w:r>
    </w:p>
    <w:p>
      <w:pPr>
        <w:keepNext w:val="0"/>
        <w:keepLines w:val="0"/>
        <w:pageBreakBefore w:val="0"/>
        <w:kinsoku/>
        <w:wordWrap/>
        <w:overflowPunct/>
        <w:topLinePunct w:val="0"/>
        <w:bidi w:val="0"/>
        <w:adjustRightInd w:val="0"/>
        <w:spacing w:line="460" w:lineRule="exact"/>
        <w:ind w:firstLine="480" w:firstLineChars="200"/>
        <w:textAlignment w:val="baseline"/>
        <w:rPr>
          <w:rFonts w:ascii="黑体" w:hAnsi="黑体" w:eastAsia="黑体" w:cs="黑体"/>
          <w:sz w:val="24"/>
          <w:szCs w:val="24"/>
        </w:rPr>
      </w:pPr>
      <w:r>
        <w:rPr>
          <w:rFonts w:hint="eastAsia" w:ascii="黑体" w:hAnsi="黑体" w:eastAsia="黑体" w:cs="黑体"/>
          <w:sz w:val="24"/>
          <w:szCs w:val="24"/>
        </w:rPr>
        <w:t>八、是否涉及专利（涉及专利的应作出必要专利声明）</w:t>
      </w:r>
    </w:p>
    <w:p>
      <w:pPr>
        <w:pStyle w:val="11"/>
        <w:keepNext w:val="0"/>
        <w:keepLines w:val="0"/>
        <w:pageBreakBefore w:val="0"/>
        <w:kinsoku/>
        <w:wordWrap/>
        <w:overflowPunct/>
        <w:topLinePunct w:val="0"/>
        <w:bidi w:val="0"/>
        <w:spacing w:before="0" w:beforeAutospacing="0" w:after="0" w:afterAutospacing="0" w:line="460" w:lineRule="exact"/>
        <w:ind w:firstLine="480" w:firstLineChars="200"/>
        <w:rPr>
          <w:color w:val="auto"/>
          <w:sz w:val="24"/>
          <w:szCs w:val="24"/>
        </w:rPr>
      </w:pPr>
      <w:r>
        <w:rPr>
          <w:rFonts w:hint="eastAsia"/>
          <w:color w:val="auto"/>
          <w:sz w:val="24"/>
          <w:szCs w:val="24"/>
        </w:rPr>
        <w:t>本文件</w:t>
      </w:r>
      <w:r>
        <w:rPr>
          <w:rFonts w:hint="eastAsia"/>
          <w:color w:val="auto"/>
          <w:sz w:val="24"/>
          <w:szCs w:val="24"/>
          <w:lang w:val="en-US" w:eastAsia="zh-CN"/>
        </w:rPr>
        <w:t>未涉及</w:t>
      </w:r>
      <w:r>
        <w:rPr>
          <w:rFonts w:hint="eastAsia"/>
          <w:color w:val="auto"/>
          <w:sz w:val="24"/>
          <w:szCs w:val="24"/>
        </w:rPr>
        <w:t>专利。</w:t>
      </w:r>
    </w:p>
    <w:p>
      <w:pPr>
        <w:keepNext w:val="0"/>
        <w:keepLines w:val="0"/>
        <w:pageBreakBefore w:val="0"/>
        <w:kinsoku/>
        <w:wordWrap/>
        <w:overflowPunct/>
        <w:topLinePunct w:val="0"/>
        <w:bidi w:val="0"/>
        <w:adjustRightInd w:val="0"/>
        <w:spacing w:line="460" w:lineRule="exact"/>
        <w:textAlignment w:val="baseline"/>
        <w:rPr>
          <w:rFonts w:ascii="宋体" w:hAnsi="宋体" w:cs="宋体"/>
          <w:b/>
          <w:bCs/>
          <w:sz w:val="24"/>
          <w:szCs w:val="24"/>
        </w:rPr>
      </w:pPr>
      <w:r>
        <w:rPr>
          <w:rFonts w:hint="eastAsia" w:ascii="宋体" w:hAnsi="宋体" w:cs="宋体"/>
          <w:b/>
          <w:bCs/>
          <w:sz w:val="24"/>
          <w:szCs w:val="24"/>
        </w:rPr>
        <w:t xml:space="preserve"> </w:t>
      </w:r>
      <w:r>
        <w:rPr>
          <w:rFonts w:hint="eastAsia" w:ascii="黑体" w:hAnsi="黑体" w:eastAsia="黑体" w:cs="黑体"/>
          <w:sz w:val="24"/>
          <w:szCs w:val="24"/>
        </w:rPr>
        <w:t xml:space="preserve">   九、重大分歧意见的处理过程</w:t>
      </w:r>
    </w:p>
    <w:p>
      <w:pPr>
        <w:pStyle w:val="11"/>
        <w:keepNext w:val="0"/>
        <w:keepLines w:val="0"/>
        <w:pageBreakBefore w:val="0"/>
        <w:kinsoku/>
        <w:wordWrap/>
        <w:overflowPunct/>
        <w:topLinePunct w:val="0"/>
        <w:bidi w:val="0"/>
        <w:spacing w:before="0" w:beforeAutospacing="0" w:after="0" w:afterAutospacing="0" w:line="460" w:lineRule="exact"/>
        <w:ind w:firstLine="480" w:firstLineChars="200"/>
        <w:rPr>
          <w:sz w:val="24"/>
          <w:szCs w:val="24"/>
        </w:rPr>
      </w:pPr>
      <w:r>
        <w:rPr>
          <w:rFonts w:hint="eastAsia"/>
          <w:sz w:val="24"/>
          <w:szCs w:val="24"/>
        </w:rPr>
        <w:t>在本文件的审议过程中，对送审稿提出的意见，经各相关方认真讨论，达成了一致意见，无重大分歧意见。</w:t>
      </w:r>
    </w:p>
    <w:p>
      <w:pPr>
        <w:pStyle w:val="11"/>
        <w:keepNext w:val="0"/>
        <w:keepLines w:val="0"/>
        <w:pageBreakBefore w:val="0"/>
        <w:kinsoku/>
        <w:wordWrap/>
        <w:overflowPunct/>
        <w:topLinePunct w:val="0"/>
        <w:bidi w:val="0"/>
        <w:spacing w:before="0" w:beforeAutospacing="0" w:after="0" w:afterAutospacing="0" w:line="460" w:lineRule="exact"/>
        <w:ind w:firstLine="480" w:firstLineChars="200"/>
        <w:rPr>
          <w:rFonts w:ascii="黑体" w:hAnsi="黑体" w:eastAsia="黑体" w:cs="黑体"/>
          <w:sz w:val="24"/>
          <w:szCs w:val="24"/>
        </w:rPr>
      </w:pPr>
      <w:r>
        <w:rPr>
          <w:rFonts w:hint="eastAsia" w:ascii="黑体" w:hAnsi="黑体" w:eastAsia="黑体" w:cs="黑体"/>
          <w:sz w:val="24"/>
          <w:szCs w:val="24"/>
        </w:rPr>
        <w:t>十、作为强制性地方标准的依据（推荐</w:t>
      </w:r>
      <w:r>
        <w:rPr>
          <w:rFonts w:hint="eastAsia" w:ascii="黑体" w:hAnsi="黑体" w:eastAsia="黑体" w:cs="黑体"/>
          <w:kern w:val="2"/>
          <w:sz w:val="24"/>
          <w:szCs w:val="24"/>
        </w:rPr>
        <w:t>性标准无需说明）</w:t>
      </w:r>
    </w:p>
    <w:p>
      <w:pPr>
        <w:keepNext w:val="0"/>
        <w:keepLines w:val="0"/>
        <w:pageBreakBefore w:val="0"/>
        <w:kinsoku/>
        <w:wordWrap/>
        <w:overflowPunct/>
        <w:topLinePunct w:val="0"/>
        <w:bidi w:val="0"/>
        <w:adjustRightInd w:val="0"/>
        <w:spacing w:line="460" w:lineRule="exact"/>
        <w:ind w:firstLine="480" w:firstLineChars="200"/>
        <w:textAlignment w:val="baseline"/>
        <w:rPr>
          <w:rFonts w:hint="eastAsia" w:ascii="宋体" w:hAnsi="宋体" w:eastAsia="宋体" w:cs="宋体"/>
          <w:color w:val="auto"/>
          <w:sz w:val="24"/>
          <w:szCs w:val="24"/>
          <w:lang w:eastAsia="zh-CN"/>
        </w:rPr>
      </w:pPr>
      <w:r>
        <w:rPr>
          <w:rFonts w:hint="eastAsia" w:ascii="宋体" w:hAnsi="宋体" w:cs="宋体"/>
          <w:color w:val="auto"/>
          <w:sz w:val="24"/>
          <w:szCs w:val="24"/>
        </w:rPr>
        <w:t>本文件为黔东南州推荐性的标准文件</w:t>
      </w:r>
      <w:r>
        <w:rPr>
          <w:rFonts w:hint="eastAsia" w:ascii="宋体" w:hAnsi="宋体" w:cs="宋体"/>
          <w:color w:val="auto"/>
          <w:sz w:val="24"/>
          <w:szCs w:val="24"/>
          <w:lang w:eastAsia="zh-CN"/>
        </w:rPr>
        <w:t>。</w:t>
      </w:r>
    </w:p>
    <w:p>
      <w:pPr>
        <w:keepNext w:val="0"/>
        <w:keepLines w:val="0"/>
        <w:pageBreakBefore w:val="0"/>
        <w:kinsoku/>
        <w:wordWrap/>
        <w:overflowPunct/>
        <w:topLinePunct w:val="0"/>
        <w:bidi w:val="0"/>
        <w:adjustRightInd w:val="0"/>
        <w:spacing w:line="460" w:lineRule="exact"/>
        <w:ind w:firstLine="480" w:firstLineChars="200"/>
        <w:textAlignment w:val="baseline"/>
        <w:rPr>
          <w:rFonts w:ascii="黑体" w:hAnsi="黑体" w:eastAsia="黑体" w:cs="黑体"/>
          <w:sz w:val="24"/>
          <w:szCs w:val="24"/>
        </w:rPr>
      </w:pPr>
      <w:r>
        <w:rPr>
          <w:rFonts w:hint="eastAsia" w:ascii="黑体" w:hAnsi="黑体" w:eastAsia="黑体" w:cs="黑体"/>
          <w:sz w:val="24"/>
          <w:szCs w:val="24"/>
        </w:rPr>
        <w:t>十一、代替、废止有关地方标准的建议</w:t>
      </w:r>
    </w:p>
    <w:p>
      <w:pPr>
        <w:keepNext w:val="0"/>
        <w:keepLines w:val="0"/>
        <w:pageBreakBefore w:val="0"/>
        <w:kinsoku/>
        <w:wordWrap/>
        <w:overflowPunct/>
        <w:topLinePunct w:val="0"/>
        <w:bidi w:val="0"/>
        <w:adjustRightInd w:val="0"/>
        <w:spacing w:line="460" w:lineRule="exact"/>
        <w:ind w:firstLine="480" w:firstLineChars="200"/>
        <w:textAlignment w:val="baseline"/>
        <w:rPr>
          <w:rFonts w:ascii="宋体" w:hAnsi="宋体" w:cs="宋体"/>
          <w:sz w:val="24"/>
          <w:szCs w:val="24"/>
        </w:rPr>
      </w:pPr>
      <w:r>
        <w:rPr>
          <w:rFonts w:hint="eastAsia" w:ascii="Times New Roman" w:hAnsi="Times New Roman" w:cs="Times New Roman"/>
          <w:kern w:val="0"/>
          <w:sz w:val="24"/>
          <w:szCs w:val="24"/>
        </w:rPr>
        <w:t>《麒麟瓜栽培技术规程》</w:t>
      </w:r>
      <w:r>
        <w:rPr>
          <w:rFonts w:hint="eastAsia" w:ascii="宋体" w:hAnsi="宋体" w:cs="宋体"/>
          <w:sz w:val="24"/>
          <w:szCs w:val="24"/>
        </w:rPr>
        <w:t>为新制定黔东南州地方标准，无代替、废止相关标准。</w:t>
      </w:r>
    </w:p>
    <w:p>
      <w:pPr>
        <w:keepNext w:val="0"/>
        <w:keepLines w:val="0"/>
        <w:pageBreakBefore w:val="0"/>
        <w:kinsoku/>
        <w:wordWrap/>
        <w:overflowPunct/>
        <w:topLinePunct w:val="0"/>
        <w:bidi w:val="0"/>
        <w:adjustRightInd w:val="0"/>
        <w:spacing w:line="460" w:lineRule="exact"/>
        <w:ind w:firstLine="480" w:firstLineChars="200"/>
        <w:textAlignment w:val="baseline"/>
        <w:rPr>
          <w:rFonts w:ascii="黑体" w:hAnsi="黑体" w:eastAsia="黑体" w:cs="黑体"/>
          <w:sz w:val="24"/>
          <w:szCs w:val="24"/>
        </w:rPr>
      </w:pPr>
      <w:r>
        <w:rPr>
          <w:rFonts w:hint="eastAsia" w:ascii="黑体" w:hAnsi="黑体" w:eastAsia="黑体" w:cs="黑体"/>
          <w:sz w:val="24"/>
          <w:szCs w:val="24"/>
        </w:rPr>
        <w:t>十二、标准实施的计划、方案</w:t>
      </w:r>
    </w:p>
    <w:p>
      <w:pPr>
        <w:keepNext w:val="0"/>
        <w:keepLines w:val="0"/>
        <w:pageBreakBefore w:val="0"/>
        <w:kinsoku/>
        <w:wordWrap/>
        <w:overflowPunct/>
        <w:topLinePunct w:val="0"/>
        <w:autoSpaceDE/>
        <w:autoSpaceDN/>
        <w:bidi w:val="0"/>
        <w:adjustRightInd w:val="0"/>
        <w:snapToGrid/>
        <w:spacing w:line="460" w:lineRule="exact"/>
        <w:ind w:left="0" w:leftChars="0" w:firstLine="480" w:firstLineChars="200"/>
        <w:textAlignment w:val="baseline"/>
        <w:rPr>
          <w:rFonts w:hint="default"/>
          <w:color w:val="000000" w:themeColor="text1"/>
          <w:lang w:val="en-US" w:eastAsia="zh-CN"/>
          <w14:textFill>
            <w14:solidFill>
              <w14:schemeClr w14:val="tx1"/>
            </w14:solidFill>
          </w14:textFill>
        </w:rPr>
      </w:pPr>
      <w:r>
        <w:rPr>
          <w:rFonts w:hint="eastAsia" w:ascii="宋体" w:hAnsi="宋体" w:eastAsia="宋体" w:cs="宋体"/>
          <w:color w:val="auto"/>
          <w:kern w:val="0"/>
          <w:sz w:val="24"/>
          <w:szCs w:val="24"/>
        </w:rPr>
        <w:t>建议</w:t>
      </w:r>
      <w:r>
        <w:rPr>
          <w:rFonts w:hint="eastAsia" w:ascii="宋体" w:hAnsi="宋体" w:cs="宋体"/>
          <w:color w:val="auto"/>
          <w:kern w:val="0"/>
          <w:sz w:val="24"/>
          <w:szCs w:val="24"/>
          <w:lang w:val="en-US" w:eastAsia="zh-CN"/>
        </w:rPr>
        <w:t>文件</w:t>
      </w:r>
      <w:r>
        <w:rPr>
          <w:rFonts w:hint="eastAsia" w:ascii="宋体" w:hAnsi="宋体" w:eastAsia="宋体" w:cs="宋体"/>
          <w:color w:val="auto"/>
          <w:kern w:val="0"/>
          <w:sz w:val="24"/>
          <w:szCs w:val="24"/>
          <w:lang w:val="en-US" w:eastAsia="zh-CN"/>
        </w:rPr>
        <w:t>批准</w:t>
      </w:r>
      <w:r>
        <w:rPr>
          <w:rFonts w:hint="eastAsia" w:ascii="宋体" w:hAnsi="宋体" w:eastAsia="宋体" w:cs="宋体"/>
          <w:color w:val="auto"/>
          <w:kern w:val="0"/>
          <w:sz w:val="24"/>
          <w:szCs w:val="24"/>
        </w:rPr>
        <w:t>发布后</w:t>
      </w:r>
      <w:r>
        <w:rPr>
          <w:rFonts w:hint="eastAsia" w:ascii="宋体" w:hAnsi="宋体" w:eastAsia="宋体" w:cs="宋体"/>
          <w:color w:val="auto"/>
          <w:kern w:val="0"/>
          <w:sz w:val="24"/>
          <w:szCs w:val="24"/>
          <w:lang w:eastAsia="zh-CN"/>
        </w:rPr>
        <w:t>，</w:t>
      </w:r>
      <w:r>
        <w:rPr>
          <w:rFonts w:hint="eastAsia" w:ascii="宋体" w:hAnsi="宋体" w:eastAsia="宋体" w:cs="宋体"/>
          <w:color w:val="auto"/>
          <w:sz w:val="24"/>
          <w:szCs w:val="24"/>
          <w:lang w:val="en-US" w:eastAsia="zh-CN"/>
        </w:rPr>
        <w:t>由黔东南州农科院和黔东南州内各县市农业农村局技术人员</w:t>
      </w:r>
      <w:r>
        <w:rPr>
          <w:rFonts w:hint="eastAsia" w:ascii="宋体" w:hAnsi="宋体" w:cs="宋体"/>
          <w:color w:val="auto"/>
          <w:sz w:val="24"/>
          <w:szCs w:val="24"/>
          <w:lang w:val="en-US" w:eastAsia="zh-CN"/>
        </w:rPr>
        <w:t>编制完成宣贯方案和技术手册，</w:t>
      </w:r>
      <w:r>
        <w:rPr>
          <w:rFonts w:hint="eastAsia" w:ascii="宋体" w:hAnsi="宋体" w:eastAsia="宋体" w:cs="宋体"/>
          <w:color w:val="auto"/>
          <w:sz w:val="24"/>
          <w:szCs w:val="24"/>
          <w:lang w:val="en-US" w:eastAsia="zh-CN"/>
        </w:rPr>
        <w:t>通过技术培训</w:t>
      </w:r>
      <w:r>
        <w:rPr>
          <w:rFonts w:hint="eastAsia" w:ascii="宋体" w:hAnsi="宋体" w:cs="宋体"/>
          <w:color w:val="auto"/>
          <w:sz w:val="24"/>
          <w:szCs w:val="24"/>
          <w:lang w:val="en-US" w:eastAsia="zh-CN"/>
        </w:rPr>
        <w:t>或农业</w:t>
      </w:r>
      <w:r>
        <w:rPr>
          <w:rFonts w:hint="eastAsia" w:ascii="宋体" w:hAnsi="宋体" w:eastAsia="宋体" w:cs="宋体"/>
          <w:color w:val="auto"/>
          <w:sz w:val="24"/>
          <w:szCs w:val="24"/>
          <w:lang w:val="en-US" w:eastAsia="zh-CN"/>
        </w:rPr>
        <w:t>产业发展会议等渠道，</w:t>
      </w:r>
      <w:r>
        <w:rPr>
          <w:rFonts w:hint="eastAsia" w:ascii="宋体" w:hAnsi="宋体" w:eastAsia="宋体" w:cs="宋体"/>
          <w:color w:val="auto"/>
          <w:kern w:val="0"/>
          <w:sz w:val="24"/>
          <w:szCs w:val="24"/>
          <w:lang w:val="en-US" w:eastAsia="zh-CN"/>
        </w:rPr>
        <w:t>在</w:t>
      </w:r>
      <w:r>
        <w:rPr>
          <w:rFonts w:hint="eastAsia" w:ascii="宋体" w:hAnsi="宋体" w:cs="宋体"/>
          <w:color w:val="auto"/>
          <w:kern w:val="0"/>
          <w:sz w:val="24"/>
          <w:szCs w:val="24"/>
          <w:lang w:val="en-US" w:eastAsia="zh-CN"/>
        </w:rPr>
        <w:t>黔东南州</w:t>
      </w:r>
      <w:r>
        <w:rPr>
          <w:rFonts w:hint="eastAsia" w:ascii="宋体" w:hAnsi="宋体" w:eastAsia="宋体" w:cs="宋体"/>
          <w:color w:val="auto"/>
          <w:kern w:val="0"/>
          <w:sz w:val="24"/>
          <w:szCs w:val="24"/>
          <w:lang w:val="en-US" w:eastAsia="zh-CN"/>
        </w:rPr>
        <w:t>内开展</w:t>
      </w:r>
      <w:r>
        <w:rPr>
          <w:rFonts w:hint="eastAsia" w:ascii="宋体" w:hAnsi="宋体" w:eastAsia="宋体" w:cs="宋体"/>
          <w:color w:val="auto"/>
          <w:sz w:val="24"/>
          <w:szCs w:val="24"/>
          <w:lang w:val="en-US" w:eastAsia="zh-CN"/>
        </w:rPr>
        <w:t>标准宣贯，</w:t>
      </w:r>
      <w:r>
        <w:rPr>
          <w:rFonts w:hint="eastAsia" w:ascii="宋体" w:hAnsi="宋体" w:cs="宋体"/>
          <w:color w:val="auto"/>
          <w:sz w:val="24"/>
          <w:szCs w:val="24"/>
          <w:lang w:val="en-US" w:eastAsia="zh-CN"/>
        </w:rPr>
        <w:t>使</w:t>
      </w:r>
      <w:r>
        <w:rPr>
          <w:rFonts w:hint="eastAsia" w:ascii="宋体" w:hAnsi="宋体" w:eastAsia="宋体" w:cs="宋体"/>
          <w:color w:val="auto"/>
          <w:sz w:val="24"/>
          <w:szCs w:val="24"/>
          <w:lang w:val="en-US" w:eastAsia="zh-CN"/>
        </w:rPr>
        <w:t>企业管理人员和种植户、经营户懂标、识标、用标，</w:t>
      </w:r>
      <w:r>
        <w:rPr>
          <w:rFonts w:hint="eastAsia" w:ascii="宋体" w:hAnsi="宋体" w:eastAsia="宋体" w:cs="宋体"/>
          <w:color w:val="000000" w:themeColor="text1"/>
          <w:sz w:val="24"/>
          <w:szCs w:val="24"/>
          <w:lang w:val="en-US" w:eastAsia="zh-CN"/>
          <w14:textFill>
            <w14:solidFill>
              <w14:schemeClr w14:val="tx1"/>
            </w14:solidFill>
          </w14:textFill>
        </w:rPr>
        <w:t>建议</w:t>
      </w:r>
      <w:r>
        <w:rPr>
          <w:rFonts w:hint="eastAsia" w:ascii="宋体" w:hAnsi="宋体" w:cs="宋体"/>
          <w:color w:val="000000" w:themeColor="text1"/>
          <w:sz w:val="24"/>
          <w:szCs w:val="24"/>
          <w:lang w:val="en-US" w:eastAsia="zh-CN"/>
          <w14:textFill>
            <w14:solidFill>
              <w14:schemeClr w14:val="tx1"/>
            </w14:solidFill>
          </w14:textFill>
        </w:rPr>
        <w:t>发布立即</w:t>
      </w:r>
      <w:r>
        <w:rPr>
          <w:rFonts w:hint="eastAsia" w:ascii="宋体" w:hAnsi="宋体" w:eastAsia="宋体" w:cs="宋体"/>
          <w:color w:val="000000" w:themeColor="text1"/>
          <w:kern w:val="0"/>
          <w:sz w:val="24"/>
          <w:szCs w:val="24"/>
          <w14:textFill>
            <w14:solidFill>
              <w14:schemeClr w14:val="tx1"/>
            </w14:solidFill>
          </w14:textFill>
        </w:rPr>
        <w:t>实施</w:t>
      </w:r>
      <w:r>
        <w:rPr>
          <w:rFonts w:hint="eastAsia" w:ascii="宋体" w:hAnsi="宋体" w:eastAsia="宋体" w:cs="宋体"/>
          <w:color w:val="000000" w:themeColor="text1"/>
          <w:sz w:val="24"/>
          <w:szCs w:val="24"/>
          <w14:textFill>
            <w14:solidFill>
              <w14:schemeClr w14:val="tx1"/>
            </w14:solidFill>
          </w14:textFill>
        </w:rPr>
        <w:t>。</w:t>
      </w:r>
    </w:p>
    <w:p>
      <w:pPr>
        <w:keepNext w:val="0"/>
        <w:keepLines w:val="0"/>
        <w:pageBreakBefore w:val="0"/>
        <w:kinsoku/>
        <w:wordWrap/>
        <w:overflowPunct/>
        <w:topLinePunct w:val="0"/>
        <w:bidi w:val="0"/>
        <w:adjustRightInd w:val="0"/>
        <w:spacing w:line="460" w:lineRule="exact"/>
        <w:ind w:firstLine="480" w:firstLineChars="200"/>
        <w:textAlignment w:val="baseline"/>
        <w:rPr>
          <w:rFonts w:ascii="黑体" w:hAnsi="黑体" w:eastAsia="黑体" w:cs="黑体"/>
          <w:sz w:val="24"/>
          <w:szCs w:val="24"/>
        </w:rPr>
      </w:pPr>
      <w:r>
        <w:rPr>
          <w:rFonts w:hint="eastAsia" w:ascii="黑体" w:hAnsi="黑体" w:eastAsia="黑体" w:cs="黑体"/>
          <w:sz w:val="24"/>
          <w:szCs w:val="24"/>
        </w:rPr>
        <w:t>十三、标准解释、归口管理以及获取意见建议的联系方式（应保证长期稳定）</w:t>
      </w:r>
    </w:p>
    <w:p>
      <w:pPr>
        <w:keepNext w:val="0"/>
        <w:keepLines w:val="0"/>
        <w:pageBreakBefore w:val="0"/>
        <w:kinsoku/>
        <w:wordWrap/>
        <w:overflowPunct/>
        <w:topLinePunct w:val="0"/>
        <w:bidi w:val="0"/>
        <w:adjustRightInd w:val="0"/>
        <w:spacing w:line="460" w:lineRule="exact"/>
        <w:ind w:firstLine="480" w:firstLineChars="200"/>
        <w:textAlignment w:val="baseline"/>
        <w:rPr>
          <w:rFonts w:hint="eastAsia" w:ascii="宋体" w:hAnsi="宋体" w:cs="宋体"/>
          <w:color w:val="auto"/>
          <w:kern w:val="0"/>
          <w:sz w:val="24"/>
          <w:szCs w:val="24"/>
        </w:rPr>
      </w:pPr>
      <w:r>
        <w:rPr>
          <w:rFonts w:hint="eastAsia" w:ascii="宋体" w:hAnsi="宋体" w:eastAsia="宋体" w:cs="宋体"/>
          <w:color w:val="auto"/>
          <w:sz w:val="24"/>
          <w:szCs w:val="24"/>
        </w:rPr>
        <w:t>本</w:t>
      </w:r>
      <w:r>
        <w:rPr>
          <w:rFonts w:hint="eastAsia" w:ascii="宋体" w:hAnsi="宋体" w:cs="宋体"/>
          <w:color w:val="auto"/>
          <w:sz w:val="24"/>
          <w:szCs w:val="24"/>
          <w:lang w:val="en-US" w:eastAsia="zh-CN"/>
        </w:rPr>
        <w:t>文件</w:t>
      </w:r>
      <w:r>
        <w:rPr>
          <w:rFonts w:hint="eastAsia" w:ascii="宋体" w:hAnsi="宋体" w:eastAsia="宋体" w:cs="宋体"/>
          <w:color w:val="auto"/>
          <w:sz w:val="24"/>
          <w:szCs w:val="24"/>
        </w:rPr>
        <w:t>的编制由</w:t>
      </w:r>
      <w:r>
        <w:rPr>
          <w:rFonts w:hint="eastAsia" w:ascii="宋体" w:hAnsi="宋体" w:cs="宋体"/>
          <w:color w:val="auto"/>
          <w:sz w:val="24"/>
          <w:szCs w:val="24"/>
          <w:lang w:eastAsia="zh-CN"/>
        </w:rPr>
        <w:t>黔东南州农业科学院</w:t>
      </w:r>
      <w:r>
        <w:rPr>
          <w:rFonts w:hint="eastAsia" w:ascii="宋体" w:hAnsi="宋体" w:eastAsia="宋体" w:cs="宋体"/>
          <w:color w:val="auto"/>
          <w:sz w:val="24"/>
          <w:szCs w:val="24"/>
        </w:rPr>
        <w:t>牵头</w:t>
      </w:r>
      <w:r>
        <w:rPr>
          <w:rFonts w:hint="eastAsia" w:ascii="宋体" w:hAnsi="宋体" w:eastAsia="宋体" w:cs="宋体"/>
          <w:color w:val="auto"/>
          <w:sz w:val="24"/>
          <w:szCs w:val="24"/>
          <w:lang w:eastAsia="zh-CN"/>
        </w:rPr>
        <w:t>完成</w:t>
      </w:r>
      <w:r>
        <w:rPr>
          <w:rFonts w:hint="eastAsia" w:ascii="宋体" w:hAnsi="宋体" w:eastAsia="宋体" w:cs="宋体"/>
          <w:color w:val="auto"/>
          <w:sz w:val="24"/>
          <w:szCs w:val="24"/>
        </w:rPr>
        <w:t>，归口单位为黔东南州农业农村局。标准的解释，发布实施后获取意见和建议的单位为</w:t>
      </w:r>
      <w:r>
        <w:rPr>
          <w:rFonts w:hint="eastAsia" w:ascii="宋体" w:hAnsi="宋体" w:cs="宋体"/>
          <w:color w:val="auto"/>
          <w:sz w:val="24"/>
          <w:szCs w:val="24"/>
          <w:lang w:eastAsia="zh-CN"/>
        </w:rPr>
        <w:t>黔东南州农业科学院</w:t>
      </w:r>
      <w:r>
        <w:rPr>
          <w:rFonts w:hint="eastAsia" w:ascii="宋体" w:hAnsi="宋体" w:cs="宋体"/>
          <w:color w:val="auto"/>
          <w:sz w:val="24"/>
          <w:szCs w:val="24"/>
        </w:rPr>
        <w:t>；联系人：杨玉花，联系电话：0855-8571842</w:t>
      </w:r>
      <w:r>
        <w:rPr>
          <w:rFonts w:hint="eastAsia" w:ascii="宋体" w:hAnsi="宋体" w:cs="宋体"/>
          <w:color w:val="auto"/>
          <w:kern w:val="0"/>
          <w:sz w:val="24"/>
          <w:szCs w:val="24"/>
        </w:rPr>
        <w:t xml:space="preserve"> </w:t>
      </w:r>
      <w:r>
        <w:rPr>
          <w:rFonts w:hint="eastAsia" w:ascii="宋体" w:hAnsi="宋体" w:cs="宋体"/>
          <w:color w:val="auto"/>
          <w:sz w:val="24"/>
          <w:szCs w:val="24"/>
        </w:rPr>
        <w:t>，邮箱：</w:t>
      </w:r>
      <w:r>
        <w:rPr>
          <w:rFonts w:hint="eastAsia" w:ascii="宋体" w:hAnsi="宋体" w:cs="宋体"/>
          <w:color w:val="auto"/>
          <w:kern w:val="0"/>
          <w:sz w:val="24"/>
          <w:szCs w:val="24"/>
        </w:rPr>
        <w:t xml:space="preserve">353509161@qq.com </w:t>
      </w:r>
    </w:p>
    <w:p>
      <w:pPr>
        <w:keepNext w:val="0"/>
        <w:keepLines w:val="0"/>
        <w:pageBreakBefore w:val="0"/>
        <w:kinsoku/>
        <w:wordWrap/>
        <w:overflowPunct/>
        <w:topLinePunct w:val="0"/>
        <w:bidi w:val="0"/>
        <w:adjustRightInd w:val="0"/>
        <w:spacing w:line="460" w:lineRule="exact"/>
        <w:textAlignment w:val="baseline"/>
        <w:rPr>
          <w:rFonts w:hint="eastAsia" w:ascii="宋体" w:hAnsi="宋体" w:cs="宋体"/>
          <w:color w:val="auto"/>
          <w:kern w:val="0"/>
          <w:sz w:val="24"/>
          <w:szCs w:val="24"/>
        </w:rPr>
      </w:pPr>
    </w:p>
    <w:p>
      <w:pPr>
        <w:keepNext w:val="0"/>
        <w:keepLines w:val="0"/>
        <w:pageBreakBefore w:val="0"/>
        <w:kinsoku/>
        <w:wordWrap/>
        <w:overflowPunct/>
        <w:topLinePunct w:val="0"/>
        <w:bidi w:val="0"/>
        <w:adjustRightInd w:val="0"/>
        <w:spacing w:line="460" w:lineRule="exact"/>
        <w:textAlignment w:val="baseline"/>
        <w:rPr>
          <w:rFonts w:hint="eastAsia" w:ascii="宋体" w:hAnsi="宋体" w:cs="宋体"/>
          <w:color w:val="auto"/>
          <w:kern w:val="0"/>
          <w:sz w:val="24"/>
          <w:szCs w:val="24"/>
        </w:rPr>
      </w:pPr>
    </w:p>
    <w:p>
      <w:pPr>
        <w:keepNext w:val="0"/>
        <w:keepLines w:val="0"/>
        <w:pageBreakBefore w:val="0"/>
        <w:kinsoku/>
        <w:wordWrap/>
        <w:overflowPunct/>
        <w:topLinePunct w:val="0"/>
        <w:bidi w:val="0"/>
        <w:adjustRightInd w:val="0"/>
        <w:spacing w:line="460" w:lineRule="exact"/>
        <w:textAlignment w:val="baseline"/>
        <w:rPr>
          <w:rFonts w:hint="eastAsia" w:ascii="宋体" w:hAnsi="宋体" w:cs="宋体"/>
          <w:color w:val="auto"/>
          <w:kern w:val="0"/>
          <w:sz w:val="24"/>
          <w:szCs w:val="24"/>
        </w:rPr>
      </w:pPr>
    </w:p>
    <w:p>
      <w:pPr>
        <w:keepNext w:val="0"/>
        <w:keepLines w:val="0"/>
        <w:pageBreakBefore w:val="0"/>
        <w:kinsoku/>
        <w:wordWrap/>
        <w:overflowPunct/>
        <w:topLinePunct w:val="0"/>
        <w:bidi w:val="0"/>
        <w:adjustRightInd w:val="0"/>
        <w:spacing w:line="460" w:lineRule="exact"/>
        <w:textAlignment w:val="baseline"/>
        <w:rPr>
          <w:rFonts w:hint="eastAsia" w:ascii="宋体" w:hAnsi="宋体" w:cs="宋体"/>
          <w:color w:val="auto"/>
          <w:kern w:val="0"/>
          <w:sz w:val="24"/>
          <w:szCs w:val="24"/>
        </w:rPr>
      </w:pPr>
    </w:p>
    <w:p>
      <w:pPr>
        <w:keepNext w:val="0"/>
        <w:keepLines w:val="0"/>
        <w:pageBreakBefore w:val="0"/>
        <w:kinsoku/>
        <w:wordWrap/>
        <w:overflowPunct/>
        <w:topLinePunct w:val="0"/>
        <w:bidi w:val="0"/>
        <w:adjustRightInd w:val="0"/>
        <w:spacing w:line="460" w:lineRule="exact"/>
        <w:textAlignment w:val="baseline"/>
        <w:rPr>
          <w:rFonts w:hint="eastAsia" w:ascii="宋体" w:hAnsi="宋体" w:cs="宋体"/>
          <w:color w:val="auto"/>
          <w:kern w:val="0"/>
          <w:sz w:val="24"/>
          <w:szCs w:val="24"/>
        </w:rPr>
      </w:pPr>
    </w:p>
    <w:p>
      <w:pPr>
        <w:keepNext w:val="0"/>
        <w:keepLines w:val="0"/>
        <w:pageBreakBefore w:val="0"/>
        <w:kinsoku/>
        <w:wordWrap/>
        <w:overflowPunct/>
        <w:topLinePunct w:val="0"/>
        <w:bidi w:val="0"/>
        <w:spacing w:line="460" w:lineRule="exact"/>
        <w:jc w:val="center"/>
        <w:rPr>
          <w:rFonts w:ascii="宋体" w:hAnsi="宋体" w:cs="宋体"/>
          <w:sz w:val="24"/>
          <w:szCs w:val="24"/>
        </w:rPr>
      </w:pPr>
      <w:r>
        <w:rPr>
          <w:rFonts w:hint="eastAsia" w:ascii="宋体" w:hAnsi="宋体" w:cs="宋体"/>
          <w:sz w:val="24"/>
          <w:szCs w:val="24"/>
        </w:rPr>
        <w:t xml:space="preserve">                              黔东南州地方标准</w:t>
      </w:r>
    </w:p>
    <w:p>
      <w:pPr>
        <w:keepNext w:val="0"/>
        <w:keepLines w:val="0"/>
        <w:pageBreakBefore w:val="0"/>
        <w:kinsoku/>
        <w:wordWrap/>
        <w:overflowPunct/>
        <w:topLinePunct w:val="0"/>
        <w:bidi w:val="0"/>
        <w:spacing w:line="460" w:lineRule="exact"/>
        <w:jc w:val="center"/>
        <w:rPr>
          <w:rFonts w:ascii="宋体" w:hAnsi="宋体" w:cs="宋体"/>
          <w:sz w:val="24"/>
          <w:szCs w:val="24"/>
        </w:rPr>
      </w:pPr>
      <w:r>
        <w:rPr>
          <w:rFonts w:hint="eastAsia" w:ascii="宋体" w:hAnsi="宋体" w:cs="宋体"/>
          <w:sz w:val="24"/>
          <w:szCs w:val="24"/>
        </w:rPr>
        <w:t xml:space="preserve">                          </w:t>
      </w:r>
      <w:r>
        <w:rPr>
          <w:rFonts w:hint="eastAsia" w:ascii="Times New Roman" w:hAnsi="Times New Roman" w:cs="Times New Roman"/>
          <w:kern w:val="0"/>
          <w:sz w:val="24"/>
          <w:szCs w:val="24"/>
        </w:rPr>
        <w:t>《麒麟瓜栽培技术规程》</w:t>
      </w:r>
      <w:r>
        <w:rPr>
          <w:rFonts w:hint="eastAsia" w:ascii="宋体" w:hAnsi="宋体" w:cs="宋体"/>
          <w:sz w:val="24"/>
          <w:szCs w:val="24"/>
        </w:rPr>
        <w:t>编制组</w:t>
      </w:r>
    </w:p>
    <w:p>
      <w:pPr>
        <w:keepNext w:val="0"/>
        <w:keepLines w:val="0"/>
        <w:pageBreakBefore w:val="0"/>
        <w:kinsoku/>
        <w:wordWrap/>
        <w:overflowPunct/>
        <w:topLinePunct w:val="0"/>
        <w:bidi w:val="0"/>
        <w:spacing w:line="460" w:lineRule="exact"/>
        <w:jc w:val="center"/>
        <w:rPr>
          <w:rFonts w:hint="eastAsia"/>
        </w:rPr>
      </w:pPr>
      <w:r>
        <w:rPr>
          <w:rFonts w:hint="eastAsia" w:ascii="宋体" w:hAnsi="宋体" w:cs="宋体"/>
          <w:sz w:val="24"/>
          <w:szCs w:val="24"/>
        </w:rPr>
        <w:t xml:space="preserve">                              2025年</w:t>
      </w:r>
      <w:r>
        <w:rPr>
          <w:rFonts w:hint="eastAsia" w:ascii="宋体" w:hAnsi="宋体" w:cs="宋体"/>
          <w:sz w:val="24"/>
          <w:szCs w:val="24"/>
          <w:lang w:val="en-US" w:eastAsia="zh-CN"/>
        </w:rPr>
        <w:t>5</w:t>
      </w:r>
      <w:r>
        <w:rPr>
          <w:rFonts w:hint="eastAsia" w:ascii="宋体" w:hAnsi="宋体" w:cs="宋体"/>
          <w:sz w:val="24"/>
          <w:szCs w:val="24"/>
        </w:rPr>
        <w:t>月</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leftChars="0"/>
        <w:jc w:val="center"/>
        <w:textAlignment w:val="auto"/>
        <w:rPr>
          <w:rFonts w:hint="eastAsia" w:ascii="TimesNewRomanPSMT" w:hAnsi="TimesNewRomanPSMT" w:eastAsia="宋体" w:cstheme="minorBidi"/>
          <w:b/>
          <w:bCs/>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leftChars="0"/>
        <w:jc w:val="center"/>
        <w:textAlignment w:val="auto"/>
        <w:rPr>
          <w:rFonts w:hint="eastAsia" w:ascii="TimesNewRomanPSMT" w:hAnsi="TimesNewRomanPSMT" w:eastAsia="宋体" w:cstheme="minorBidi"/>
          <w:b/>
          <w:bCs/>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leftChars="0"/>
        <w:jc w:val="center"/>
        <w:textAlignment w:val="auto"/>
        <w:rPr>
          <w:rFonts w:hint="eastAsia" w:ascii="TimesNewRomanPSMT" w:hAnsi="TimesNewRomanPSMT" w:eastAsia="宋体" w:cstheme="minorBidi"/>
          <w:b/>
          <w:bCs/>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leftChars="0"/>
        <w:jc w:val="center"/>
        <w:textAlignment w:val="auto"/>
        <w:rPr>
          <w:rFonts w:hint="eastAsia" w:ascii="TimesNewRomanPSMT" w:hAnsi="TimesNewRomanPSMT" w:eastAsia="宋体" w:cstheme="minorBidi"/>
          <w:b/>
          <w:bCs/>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leftChars="0"/>
        <w:jc w:val="center"/>
        <w:textAlignment w:val="auto"/>
        <w:rPr>
          <w:rFonts w:hint="eastAsia" w:ascii="TimesNewRomanPSMT" w:hAnsi="TimesNewRomanPSMT" w:eastAsia="宋体" w:cstheme="minorBidi"/>
          <w:b/>
          <w:bCs/>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leftChars="0"/>
        <w:jc w:val="center"/>
        <w:textAlignment w:val="auto"/>
        <w:rPr>
          <w:rFonts w:hint="eastAsia" w:ascii="TimesNewRomanPSMT" w:hAnsi="TimesNewRomanPSMT" w:eastAsia="宋体" w:cstheme="minorBidi"/>
          <w:b/>
          <w:bCs/>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leftChars="0"/>
        <w:jc w:val="center"/>
        <w:textAlignment w:val="auto"/>
        <w:rPr>
          <w:rFonts w:hint="eastAsia" w:ascii="TimesNewRomanPSMT" w:hAnsi="TimesNewRomanPSMT" w:eastAsia="宋体" w:cstheme="minorBidi"/>
          <w:b/>
          <w:bCs/>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leftChars="0"/>
        <w:jc w:val="center"/>
        <w:textAlignment w:val="auto"/>
        <w:rPr>
          <w:rFonts w:hint="eastAsia" w:ascii="TimesNewRomanPSMT" w:hAnsi="TimesNewRomanPSMT" w:eastAsia="宋体" w:cstheme="minorBidi"/>
          <w:b/>
          <w:bCs/>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leftChars="0"/>
        <w:jc w:val="center"/>
        <w:textAlignment w:val="auto"/>
        <w:rPr>
          <w:rFonts w:hint="eastAsia" w:ascii="TimesNewRomanPSMT" w:hAnsi="TimesNewRomanPSMT" w:eastAsia="宋体" w:cstheme="minorBidi"/>
          <w:b/>
          <w:bCs/>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leftChars="0"/>
        <w:jc w:val="center"/>
        <w:textAlignment w:val="auto"/>
        <w:rPr>
          <w:rFonts w:hint="eastAsia" w:ascii="TimesNewRomanPSMT" w:hAnsi="TimesNewRomanPSMT" w:eastAsia="宋体" w:cstheme="minorBidi"/>
          <w:b/>
          <w:bCs/>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leftChars="0"/>
        <w:jc w:val="center"/>
        <w:textAlignment w:val="auto"/>
        <w:rPr>
          <w:rFonts w:hint="eastAsia" w:ascii="TimesNewRomanPSMT" w:hAnsi="TimesNewRomanPSMT" w:eastAsia="宋体" w:cstheme="minorBidi"/>
          <w:b/>
          <w:bCs/>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leftChars="0"/>
        <w:jc w:val="center"/>
        <w:textAlignment w:val="auto"/>
        <w:rPr>
          <w:rFonts w:hint="eastAsia" w:ascii="TimesNewRomanPSMT" w:hAnsi="TimesNewRomanPSMT" w:eastAsia="宋体" w:cstheme="minorBidi"/>
          <w:b/>
          <w:bCs/>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leftChars="0"/>
        <w:jc w:val="center"/>
        <w:textAlignment w:val="auto"/>
        <w:rPr>
          <w:rFonts w:hint="eastAsia" w:ascii="TimesNewRomanPSMT" w:hAnsi="TimesNewRomanPSMT" w:eastAsia="宋体" w:cstheme="minorBidi"/>
          <w:b/>
          <w:bCs/>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leftChars="0"/>
        <w:jc w:val="center"/>
        <w:textAlignment w:val="auto"/>
        <w:rPr>
          <w:rFonts w:hint="eastAsia" w:ascii="TimesNewRomanPSMT" w:hAnsi="TimesNewRomanPSMT" w:eastAsia="宋体" w:cstheme="minorBidi"/>
          <w:b/>
          <w:bCs/>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leftChars="0"/>
        <w:jc w:val="center"/>
        <w:textAlignment w:val="auto"/>
        <w:rPr>
          <w:rFonts w:hint="eastAsia" w:ascii="TimesNewRomanPSMT" w:hAnsi="TimesNewRomanPSMT" w:eastAsia="宋体" w:cstheme="minorBidi"/>
          <w:b/>
          <w:bCs/>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leftChars="0"/>
        <w:jc w:val="both"/>
        <w:textAlignment w:val="auto"/>
        <w:rPr>
          <w:rFonts w:hint="eastAsia" w:ascii="TimesNewRomanPSMT" w:hAnsi="TimesNewRomanPSMT" w:eastAsia="宋体" w:cstheme="minorBidi"/>
          <w:b/>
          <w:bCs/>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leftChars="0"/>
        <w:jc w:val="both"/>
        <w:textAlignment w:val="auto"/>
        <w:rPr>
          <w:rFonts w:hint="eastAsia" w:ascii="TimesNewRomanPSMT" w:hAnsi="TimesNewRomanPSMT" w:eastAsia="宋体" w:cstheme="minorBidi"/>
          <w:b/>
          <w:bCs/>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leftChars="0"/>
        <w:jc w:val="both"/>
        <w:textAlignment w:val="auto"/>
        <w:rPr>
          <w:rFonts w:hint="eastAsia" w:ascii="TimesNewRomanPSMT" w:hAnsi="TimesNewRomanPSMT" w:eastAsia="宋体" w:cstheme="minorBidi"/>
          <w:b/>
          <w:bCs/>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leftChars="0"/>
        <w:jc w:val="center"/>
        <w:textAlignment w:val="auto"/>
        <w:rPr>
          <w:rFonts w:hint="eastAsia" w:ascii="TimesNewRomanPSMT" w:hAnsi="TimesNewRomanPSMT" w:eastAsia="宋体" w:cstheme="minorBidi"/>
          <w:b/>
          <w:bCs/>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leftChars="0"/>
        <w:jc w:val="center"/>
        <w:textAlignment w:val="auto"/>
        <w:rPr>
          <w:rFonts w:hint="eastAsia" w:ascii="TimesNewRomanPSMT" w:hAnsi="TimesNewRomanPSMT" w:eastAsia="宋体" w:cstheme="minorBidi"/>
          <w:b/>
          <w:bCs/>
          <w:color w:val="auto"/>
          <w:sz w:val="32"/>
          <w:szCs w:val="32"/>
          <w:lang w:val="en-US" w:eastAsia="zh-CN"/>
        </w:rPr>
      </w:pPr>
      <w:bookmarkStart w:id="1" w:name="_GoBack"/>
      <w:bookmarkEnd w:id="1"/>
      <w:r>
        <w:rPr>
          <w:rFonts w:hint="eastAsia" w:ascii="TimesNewRomanPSMT" w:hAnsi="TimesNewRomanPSMT" w:eastAsia="宋体" w:cstheme="minorBidi"/>
          <w:b/>
          <w:bCs/>
          <w:color w:val="auto"/>
          <w:sz w:val="32"/>
          <w:szCs w:val="32"/>
          <w:lang w:val="en-US" w:eastAsia="zh-CN"/>
        </w:rPr>
        <w:t>参考文献</w:t>
      </w:r>
    </w:p>
    <w:p>
      <w:pPr>
        <w:keepNext w:val="0"/>
        <w:keepLines w:val="0"/>
        <w:pageBreakBefore w:val="0"/>
        <w:kinsoku/>
        <w:wordWrap/>
        <w:overflowPunct/>
        <w:topLinePunct w:val="0"/>
        <w:autoSpaceDE/>
        <w:autoSpaceDN/>
        <w:bidi w:val="0"/>
        <w:adjustRightInd w:val="0"/>
        <w:snapToGrid/>
        <w:spacing w:line="460" w:lineRule="exact"/>
        <w:textAlignment w:val="baseline"/>
        <w:rPr>
          <w:rFonts w:hint="eastAsia" w:ascii="宋体" w:hAnsi="宋体" w:eastAsia="宋体" w:cs="宋体"/>
          <w:color w:val="auto"/>
          <w:sz w:val="24"/>
          <w:szCs w:val="24"/>
          <w:lang w:val="en-US" w:eastAsia="zh-CN"/>
        </w:rPr>
      </w:pPr>
    </w:p>
    <w:p>
      <w:pPr>
        <w:keepNext w:val="0"/>
        <w:keepLines w:val="0"/>
        <w:pageBreakBefore w:val="0"/>
        <w:kinsoku/>
        <w:wordWrap/>
        <w:overflowPunct/>
        <w:topLinePunct w:val="0"/>
        <w:autoSpaceDE/>
        <w:autoSpaceDN/>
        <w:bidi w:val="0"/>
        <w:adjustRightInd w:val="0"/>
        <w:snapToGrid/>
        <w:spacing w:line="460" w:lineRule="exact"/>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[1]</w:t>
      </w:r>
      <w:r>
        <w:rPr>
          <w:rFonts w:hint="eastAsia" w:ascii="宋体" w:hAnsi="宋体" w:eastAsia="宋体" w:cs="宋体"/>
          <w:color w:val="auto"/>
          <w:sz w:val="24"/>
          <w:szCs w:val="24"/>
          <w:lang w:val="en-US" w:eastAsia="zh-CN"/>
        </w:rPr>
        <w:t>张俊杰</w:t>
      </w:r>
      <w:r>
        <w:rPr>
          <w:rFonts w:hint="default" w:ascii="宋体" w:hAnsi="宋体" w:eastAsia="宋体" w:cs="宋体"/>
          <w:color w:val="auto"/>
          <w:sz w:val="24"/>
          <w:szCs w:val="24"/>
          <w:lang w:eastAsia="zh-CN"/>
        </w:rPr>
        <w:t>,</w:t>
      </w:r>
      <w:r>
        <w:rPr>
          <w:rFonts w:hint="eastAsia" w:ascii="宋体" w:hAnsi="宋体" w:eastAsia="宋体" w:cs="宋体"/>
          <w:color w:val="auto"/>
          <w:sz w:val="24"/>
          <w:szCs w:val="24"/>
          <w:lang w:eastAsia="zh-CN"/>
        </w:rPr>
        <w:t>程志强.</w:t>
      </w:r>
      <w:r>
        <w:rPr>
          <w:rFonts w:hint="eastAsia" w:ascii="宋体" w:hAnsi="宋体" w:eastAsia="宋体" w:cs="宋体"/>
          <w:color w:val="auto"/>
          <w:sz w:val="24"/>
          <w:szCs w:val="24"/>
          <w:lang w:val="en-US" w:eastAsia="zh-CN"/>
        </w:rPr>
        <w:t>西瓜的营养成分及保健功能[J].南方园艺,2013</w:t>
      </w:r>
      <w:r>
        <w:rPr>
          <w:rFonts w:hint="default" w:ascii="宋体" w:hAnsi="宋体" w:eastAsia="宋体" w:cs="宋体"/>
          <w:color w:val="auto"/>
          <w:sz w:val="24"/>
          <w:szCs w:val="24"/>
          <w:lang w:val="en-US" w:eastAsia="zh-CN"/>
        </w:rPr>
        <w:t>,</w:t>
      </w:r>
      <w:r>
        <w:rPr>
          <w:rFonts w:hint="eastAsia" w:ascii="宋体" w:hAnsi="宋体" w:eastAsia="宋体" w:cs="宋体"/>
          <w:color w:val="auto"/>
          <w:sz w:val="24"/>
          <w:szCs w:val="24"/>
          <w:lang w:val="en-US" w:eastAsia="zh-CN"/>
        </w:rPr>
        <w:t>24(2):49-50.</w:t>
      </w:r>
    </w:p>
    <w:p>
      <w:pPr>
        <w:keepNext w:val="0"/>
        <w:keepLines w:val="0"/>
        <w:pageBreakBefore w:val="0"/>
        <w:kinsoku/>
        <w:wordWrap/>
        <w:overflowPunct/>
        <w:topLinePunct w:val="0"/>
        <w:autoSpaceDE/>
        <w:autoSpaceDN/>
        <w:bidi w:val="0"/>
        <w:adjustRightInd w:val="0"/>
        <w:snapToGrid/>
        <w:spacing w:line="460" w:lineRule="exact"/>
        <w:textAlignment w:val="baseline"/>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w:t>
      </w:r>
      <w:r>
        <w:rPr>
          <w:rFonts w:hint="eastAsia" w:ascii="宋体" w:hAnsi="宋体" w:cs="宋体"/>
          <w:color w:val="auto"/>
          <w:sz w:val="24"/>
          <w:szCs w:val="24"/>
          <w:lang w:val="en-US" w:eastAsia="zh-CN"/>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fldChar w:fldCharType="begin"/>
      </w:r>
      <w:r>
        <w:rPr>
          <w:rFonts w:hint="eastAsia" w:ascii="宋体" w:hAnsi="宋体" w:eastAsia="宋体" w:cs="宋体"/>
          <w:color w:val="auto"/>
          <w:sz w:val="24"/>
          <w:szCs w:val="24"/>
          <w:lang w:val="en-US" w:eastAsia="zh-CN"/>
        </w:rPr>
        <w:instrText xml:space="preserve"> HYPERLINK "http://a12.papermao.net/cdown?id=Pmp/5es3RB81cmauPwpbviPe9UzSpz3y/CquUMWqUCjXcAnP8r1CXQr3sOk9lHqSbckjp21+ZhCYz8Fho3yPC3UXRi5m3f/fvlKePDDcJF4Yz7hIz+m4gioz/d0uFLWAlsQo+pRvK7ckfm79OSQVfSBnBa+Gi6z13JPvtSv3a9ygQ3rcCWK8v00/aZoGrk3navQTta+innP0ilU1moIRq7NxJL0KK9jxyDtabNrLKcUwfYdxjGOeoWVZl7YToWNbdygFAZVSLIHG9BPLv2JAig==&amp;ddata=SDPK20050600T|CJFQ|%E8%A5%BF%E7%93%9C%E7%9A%84%E8%90%A5%E5%85%BB%E4%B8%8E%E8%8D%AF%E7%94%A8%E4%BB%B7%E5%80%BC|%E5%8D%8E%E6%99%AF%E6%B8%85,%E8%94%A1%E5%81%A5|%E9%A3%9F%E5%93%81%E4%B8%8E%E8%8D%AF%E5%93%81|2005-06-20" </w:instrText>
      </w:r>
      <w:r>
        <w:rPr>
          <w:rFonts w:hint="eastAsia" w:ascii="宋体" w:hAnsi="宋体" w:eastAsia="宋体" w:cs="宋体"/>
          <w:color w:val="auto"/>
          <w:sz w:val="24"/>
          <w:szCs w:val="24"/>
          <w:lang w:val="en-US" w:eastAsia="zh-CN"/>
        </w:rPr>
        <w:fldChar w:fldCharType="separate"/>
      </w:r>
      <w:r>
        <w:rPr>
          <w:rFonts w:hint="eastAsia" w:ascii="宋体" w:hAnsi="宋体" w:eastAsia="宋体" w:cs="宋体"/>
          <w:color w:val="auto"/>
          <w:sz w:val="24"/>
          <w:szCs w:val="24"/>
          <w:lang w:val="en-US" w:eastAsia="zh-CN"/>
        </w:rPr>
        <w:t>华景清,蔡健</w:t>
      </w:r>
      <w:r>
        <w:rPr>
          <w:rFonts w:hint="eastAsia" w:ascii="宋体" w:hAnsi="宋体" w:eastAsia="宋体" w:cs="宋体"/>
          <w:color w:val="auto"/>
          <w:sz w:val="24"/>
          <w:szCs w:val="24"/>
          <w:lang w:val="en-US" w:eastAsia="zh-CN"/>
        </w:rPr>
        <w:fldChar w:fldCharType="end"/>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lang w:val="en-US" w:eastAsia="zh-CN"/>
        </w:rPr>
        <w:fldChar w:fldCharType="begin"/>
      </w:r>
      <w:r>
        <w:rPr>
          <w:rFonts w:hint="eastAsia" w:ascii="宋体" w:hAnsi="宋体" w:eastAsia="宋体" w:cs="宋体"/>
          <w:color w:val="auto"/>
          <w:sz w:val="24"/>
          <w:szCs w:val="24"/>
          <w:lang w:val="en-US" w:eastAsia="zh-CN"/>
        </w:rPr>
        <w:instrText xml:space="preserve"> HYPERLINK "http://a12.papermao.net/cdown?id=Pmp/5es3RB81cmauPwpbviPe9UzSpz3y/CquUMWqUCjXcAnP8r1CXQr3sOk9lHqSbckjp21+ZhCYz8Fho3yPC3UXRi5m3f/fvlKePDDcJF4Yz7hIz+m4gioz/d0uFLWAlsQo+pRvK7ckfm79OSQVfSBnBa+Gi6z13JPvtSv3a9ygQ3rcCWK8v00/aZoGrk3navQTta+innP0ilU1moIRq7NxJL0KK9jxyDtabNrLKcUwfYdxjGOeoWVZl7YToWNbdygFAZVSLIHG9BPLv2JAig==&amp;ddata=SDPK20050600T|CJFQ|%E8%A5%BF%E7%93%9C%E7%9A%84%E8%90%A5%E5%85%BB%E4%B8%8E%E8%8D%AF%E7%94%A8%E4%BB%B7%E5%80%BC|%E5%8D%8E%E6%99%AF%E6%B8%85,%E8%94%A1%E5%81%A5|%E9%A3%9F%E5%93%81%E4%B8%8E%E8%8D%AF%E5%93%81|2005-06-20" \t "http://118.25.64.223:8081/kns8s/defaultresult/_blank" </w:instrText>
      </w:r>
      <w:r>
        <w:rPr>
          <w:rFonts w:hint="eastAsia" w:ascii="宋体" w:hAnsi="宋体" w:eastAsia="宋体" w:cs="宋体"/>
          <w:color w:val="auto"/>
          <w:sz w:val="24"/>
          <w:szCs w:val="24"/>
          <w:lang w:val="en-US" w:eastAsia="zh-CN"/>
        </w:rPr>
        <w:fldChar w:fldCharType="separate"/>
      </w:r>
      <w:r>
        <w:rPr>
          <w:rFonts w:hint="eastAsia" w:ascii="宋体" w:hAnsi="宋体" w:eastAsia="宋体" w:cs="宋体"/>
          <w:color w:val="auto"/>
          <w:sz w:val="24"/>
          <w:szCs w:val="24"/>
          <w:lang w:val="en-US" w:eastAsia="zh-CN"/>
        </w:rPr>
        <w:t>西瓜的营养与药用价值</w:t>
      </w:r>
      <w:r>
        <w:rPr>
          <w:rFonts w:hint="eastAsia" w:ascii="宋体" w:hAnsi="宋体" w:eastAsia="宋体" w:cs="宋体"/>
          <w:color w:val="auto"/>
          <w:sz w:val="24"/>
          <w:szCs w:val="24"/>
          <w:lang w:val="en-US" w:eastAsia="zh-CN"/>
        </w:rPr>
        <w:fldChar w:fldCharType="end"/>
      </w:r>
      <w:r>
        <w:rPr>
          <w:rFonts w:hint="eastAsia" w:ascii="宋体" w:hAnsi="宋体" w:eastAsia="宋体" w:cs="宋体"/>
          <w:color w:val="auto"/>
          <w:sz w:val="24"/>
          <w:szCs w:val="24"/>
          <w:lang w:val="en-US" w:eastAsia="zh-CN"/>
        </w:rPr>
        <w:t>[J]食品与药品,2005</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7(6):67-68.</w:t>
      </w:r>
    </w:p>
    <w:p>
      <w:pPr>
        <w:keepNext w:val="0"/>
        <w:keepLines w:val="0"/>
        <w:pageBreakBefore w:val="0"/>
        <w:kinsoku/>
        <w:wordWrap/>
        <w:overflowPunct/>
        <w:topLinePunct w:val="0"/>
        <w:autoSpaceDE/>
        <w:autoSpaceDN/>
        <w:bidi w:val="0"/>
        <w:adjustRightInd w:val="0"/>
        <w:snapToGrid/>
        <w:spacing w:line="460" w:lineRule="exact"/>
        <w:textAlignment w:val="baseline"/>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周定生</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黔东南州发展商品西瓜的探讨</w:t>
      </w:r>
      <w:r>
        <w:rPr>
          <w:rFonts w:hint="eastAsia" w:ascii="宋体" w:hAnsi="宋体" w:eastAsia="宋体" w:cs="宋体"/>
          <w:color w:val="auto"/>
          <w:sz w:val="24"/>
          <w:szCs w:val="24"/>
          <w:lang w:eastAsia="zh-CN"/>
        </w:rPr>
        <w:t>[J].</w:t>
      </w:r>
      <w:r>
        <w:rPr>
          <w:rFonts w:hint="eastAsia" w:ascii="宋体" w:hAnsi="宋体" w:eastAsia="宋体" w:cs="宋体"/>
          <w:color w:val="auto"/>
          <w:sz w:val="24"/>
          <w:szCs w:val="24"/>
          <w:lang w:val="en-US" w:eastAsia="zh-CN"/>
        </w:rPr>
        <w:t>农业区划</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1989</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25</w:t>
      </w:r>
      <w:r>
        <w:rPr>
          <w:rFonts w:hint="eastAsia" w:ascii="宋体" w:hAnsi="宋体" w:eastAsia="宋体" w:cs="宋体"/>
          <w:color w:val="auto"/>
          <w:sz w:val="24"/>
          <w:szCs w:val="24"/>
          <w:lang w:eastAsia="zh-CN"/>
        </w:rPr>
        <w:t>.</w:t>
      </w:r>
    </w:p>
    <w:p>
      <w:pPr>
        <w:keepNext w:val="0"/>
        <w:keepLines w:val="0"/>
        <w:pageBreakBefore w:val="0"/>
        <w:kinsoku/>
        <w:wordWrap/>
        <w:overflowPunct/>
        <w:topLinePunct w:val="0"/>
        <w:autoSpaceDE/>
        <w:autoSpaceDN/>
        <w:bidi w:val="0"/>
        <w:adjustRightInd w:val="0"/>
        <w:snapToGrid/>
        <w:spacing w:line="460" w:lineRule="exact"/>
        <w:textAlignment w:val="baseline"/>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粟周群</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不同种苗结构对西瓜栽培效益的影响</w:t>
      </w:r>
      <w:r>
        <w:rPr>
          <w:rFonts w:hint="eastAsia" w:ascii="宋体" w:hAnsi="宋体" w:eastAsia="宋体" w:cs="宋体"/>
          <w:color w:val="auto"/>
          <w:sz w:val="24"/>
          <w:szCs w:val="24"/>
          <w:lang w:eastAsia="zh-CN"/>
        </w:rPr>
        <w:t>[J].贵州农业科学</w:t>
      </w:r>
      <w:r>
        <w:rPr>
          <w:rFonts w:hint="eastAsia" w:ascii="宋体" w:hAnsi="宋体" w:eastAsia="宋体" w:cs="宋体"/>
          <w:color w:val="auto"/>
          <w:sz w:val="24"/>
          <w:szCs w:val="24"/>
          <w:lang w:val="en-US" w:eastAsia="zh-CN"/>
        </w:rPr>
        <w:t>,2005,33(3)：36</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37</w:t>
      </w:r>
    </w:p>
    <w:p>
      <w:pPr>
        <w:keepNext w:val="0"/>
        <w:keepLines w:val="0"/>
        <w:pageBreakBefore w:val="0"/>
        <w:kinsoku/>
        <w:wordWrap/>
        <w:overflowPunct/>
        <w:topLinePunct w:val="0"/>
        <w:autoSpaceDE/>
        <w:autoSpaceDN/>
        <w:bidi w:val="0"/>
        <w:adjustRightInd w:val="0"/>
        <w:snapToGrid/>
        <w:spacing w:line="460" w:lineRule="exact"/>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]张仰峰.设施西瓜育苗移栽栽培技术[J].农业工程技术,2024,21(23):64-65.</w:t>
      </w:r>
    </w:p>
    <w:p>
      <w:pPr>
        <w:keepNext w:val="0"/>
        <w:keepLines w:val="0"/>
        <w:pageBreakBefore w:val="0"/>
        <w:kinsoku/>
        <w:wordWrap/>
        <w:overflowPunct/>
        <w:topLinePunct w:val="0"/>
        <w:autoSpaceDE/>
        <w:autoSpaceDN/>
        <w:bidi w:val="0"/>
        <w:adjustRightInd w:val="0"/>
        <w:snapToGrid/>
        <w:spacing w:line="460" w:lineRule="exact"/>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lang w:eastAsia="zh-CN"/>
        </w:rPr>
        <w:t>]杨石莲,杨玉花,熊贵周,等.西瓜的引种表现及优质高产栽培技术[J].耕作与栽培,2023,</w:t>
      </w:r>
      <w:r>
        <w:rPr>
          <w:rFonts w:hint="eastAsia" w:ascii="宋体" w:hAnsi="宋体" w:cs="宋体"/>
          <w:color w:val="auto"/>
          <w:sz w:val="24"/>
          <w:szCs w:val="24"/>
          <w:lang w:val="en-US" w:eastAsia="zh-CN"/>
        </w:rPr>
        <w:t>43</w:t>
      </w:r>
      <w:r>
        <w:rPr>
          <w:rFonts w:hint="eastAsia" w:ascii="宋体" w:hAnsi="宋体" w:eastAsia="宋体" w:cs="宋体"/>
          <w:color w:val="auto"/>
          <w:sz w:val="24"/>
          <w:szCs w:val="24"/>
          <w:lang w:eastAsia="zh-CN"/>
        </w:rPr>
        <w:t>(</w:t>
      </w:r>
      <w:r>
        <w:rPr>
          <w:rFonts w:hint="eastAsia" w:ascii="宋体" w:hAnsi="宋体" w:cs="宋体"/>
          <w:color w:val="auto"/>
          <w:sz w:val="24"/>
          <w:szCs w:val="24"/>
          <w:lang w:val="en-US" w:eastAsia="zh-CN"/>
        </w:rPr>
        <w:t>4</w:t>
      </w:r>
      <w:r>
        <w:rPr>
          <w:rFonts w:hint="eastAsia" w:ascii="宋体" w:hAnsi="宋体" w:eastAsia="宋体" w:cs="宋体"/>
          <w:color w:val="auto"/>
          <w:sz w:val="24"/>
          <w:szCs w:val="24"/>
          <w:lang w:eastAsia="zh-CN"/>
        </w:rPr>
        <w:t>):</w:t>
      </w:r>
      <w:r>
        <w:rPr>
          <w:rFonts w:hint="eastAsia" w:ascii="宋体" w:hAnsi="宋体" w:cs="宋体"/>
          <w:color w:val="auto"/>
          <w:sz w:val="24"/>
          <w:szCs w:val="24"/>
          <w:lang w:val="en-US" w:eastAsia="zh-CN"/>
        </w:rPr>
        <w:t>126</w:t>
      </w:r>
      <w:r>
        <w:rPr>
          <w:rFonts w:hint="eastAsia" w:ascii="宋体" w:hAnsi="宋体" w:eastAsia="宋体" w:cs="宋体"/>
          <w:color w:val="auto"/>
          <w:sz w:val="24"/>
          <w:szCs w:val="24"/>
          <w:lang w:eastAsia="zh-CN"/>
        </w:rPr>
        <w:t>-</w:t>
      </w:r>
      <w:r>
        <w:rPr>
          <w:rFonts w:hint="eastAsia" w:ascii="宋体" w:hAnsi="宋体" w:cs="宋体"/>
          <w:color w:val="auto"/>
          <w:sz w:val="24"/>
          <w:szCs w:val="24"/>
          <w:lang w:val="en-US" w:eastAsia="zh-CN"/>
        </w:rPr>
        <w:t>128</w:t>
      </w:r>
      <w:r>
        <w:rPr>
          <w:rFonts w:hint="eastAsia" w:ascii="宋体" w:hAnsi="宋体" w:eastAsia="宋体" w:cs="宋体"/>
          <w:color w:val="auto"/>
          <w:sz w:val="24"/>
          <w:szCs w:val="24"/>
          <w:lang w:eastAsia="zh-CN"/>
        </w:rPr>
        <w:t>.</w:t>
      </w:r>
    </w:p>
    <w:p>
      <w:pPr>
        <w:keepNext w:val="0"/>
        <w:keepLines w:val="0"/>
        <w:pageBreakBefore w:val="0"/>
        <w:kinsoku/>
        <w:wordWrap/>
        <w:overflowPunct/>
        <w:topLinePunct w:val="0"/>
        <w:autoSpaceDE/>
        <w:autoSpaceDN/>
        <w:bidi w:val="0"/>
        <w:adjustRightInd w:val="0"/>
        <w:snapToGrid/>
        <w:spacing w:line="460" w:lineRule="exact"/>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lang w:eastAsia="zh-CN"/>
        </w:rPr>
        <w:t>]张辉能,王德勇,余江明.大棚西瓜延长采收期调控技术要点[J].农技服务,2015,32(07):32-33.</w:t>
      </w:r>
    </w:p>
    <w:p>
      <w:pPr>
        <w:spacing w:line="460" w:lineRule="atLeast"/>
        <w:jc w:val="both"/>
        <w:rPr>
          <w:rFonts w:ascii="宋体" w:hAnsi="宋体" w:cs="宋体"/>
          <w:sz w:val="24"/>
          <w:szCs w:val="24"/>
        </w:rPr>
      </w:pPr>
    </w:p>
    <w:sectPr>
      <w:footerReference r:id="rId3" w:type="default"/>
      <w:pgSz w:w="11906" w:h="16838"/>
      <w:pgMar w:top="1701" w:right="1474" w:bottom="1417"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黑体"/>
    <w:panose1 w:val="02010600030101010101"/>
    <w:charset w:val="86"/>
    <w:family w:val="auto"/>
    <w:pitch w:val="default"/>
    <w:sig w:usb0="00000000" w:usb1="00000000" w:usb2="00000016" w:usb3="00000000" w:csb0="0004000F" w:csb1="00000000"/>
  </w:font>
  <w:font w:name="楷体">
    <w:altName w:val="方正楷体_GBK"/>
    <w:panose1 w:val="02010609060101010101"/>
    <w:charset w:val="86"/>
    <w:family w:val="auto"/>
    <w:pitch w:val="default"/>
    <w:sig w:usb0="00000000" w:usb1="00000000" w:usb2="00000016" w:usb3="00000000" w:csb0="00040001" w:csb1="00000000"/>
  </w:font>
  <w:font w:name="TimesNewRomanPSMT">
    <w:altName w:val="Times New Roman"/>
    <w:panose1 w:val="02020603050405020304"/>
    <w:charset w:val="86"/>
    <w:family w:val="auto"/>
    <w:pitch w:val="default"/>
    <w:sig w:usb0="00000000" w:usb1="00000000" w:usb2="00000009" w:usb3="00000000" w:csb0="400001FF" w:csb1="FFFF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Noto Sans Symbols2">
    <w:panose1 w:val="020B0502040504020204"/>
    <w:charset w:val="00"/>
    <w:family w:val="auto"/>
    <w:pitch w:val="default"/>
    <w:sig w:usb0="80000003" w:usb1="0200E3E4" w:usb2="00040020" w:usb3="0580A048" w:csb0="00000001"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8"/>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- 17 -</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FgAAAGRycy9QSwECFAAU&#10;AAAACACHTuJAs0lY7tAAAAAFAQAADwAAAAAAAAABACAAAAA4AAAAZHJzL2Rvd25yZXYueG1sUEsB&#10;AhQAFAAAAAgAh07iQGUktTAgAgAANwQAAA4AAAAAAAAAAQAgAAAANQEAAGRycy9lMm9Eb2MueG1s&#10;UEsFBgAAAAAGAAYAWQEAAMcFAAAAAA==&#10;">
              <v:fill on="f" focussize="0,0"/>
              <v:stroke on="f" weight="0.5pt"/>
              <v:imagedata o:title=""/>
              <o:lock v:ext="edit" aspectratio="f"/>
              <v:textbox inset="0mm,0mm,0mm,0mm" style="mso-fit-shape-to-text:t;">
                <w:txbxContent>
                  <w:p>
                    <w:pPr>
                      <w:pStyle w:val="8"/>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- 17 -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D970D2"/>
    <w:multiLevelType w:val="singleLevel"/>
    <w:tmpl w:val="ACD970D2"/>
    <w:lvl w:ilvl="0" w:tentative="0">
      <w:start w:val="2"/>
      <w:numFmt w:val="decimal"/>
      <w:lvlText w:val="%1."/>
      <w:lvlJc w:val="left"/>
      <w:pPr>
        <w:tabs>
          <w:tab w:val="left" w:pos="312"/>
        </w:tabs>
      </w:pPr>
    </w:lvl>
  </w:abstractNum>
  <w:abstractNum w:abstractNumId="1">
    <w:nsid w:val="00000001"/>
    <w:multiLevelType w:val="singleLevel"/>
    <w:tmpl w:val="00000001"/>
    <w:lvl w:ilvl="0" w:tentative="0">
      <w:start w:val="3"/>
      <w:numFmt w:val="chineseCounting"/>
      <w:suff w:val="nothing"/>
      <w:lvlText w:val="（%1）"/>
      <w:lvlJc w:val="left"/>
      <w:pPr>
        <w:ind w:left="360" w:firstLine="0"/>
      </w:pPr>
      <w:rPr>
        <w:rFonts w:hint="eastAsia"/>
      </w:rPr>
    </w:lvl>
  </w:abstractNum>
  <w:abstractNum w:abstractNumId="2">
    <w:nsid w:val="0053208E"/>
    <w:multiLevelType w:val="multilevel"/>
    <w:tmpl w:val="0053208E"/>
    <w:lvl w:ilvl="0" w:tentative="0">
      <w:start w:val="1"/>
      <w:numFmt w:val="decimal"/>
      <w:pStyle w:val="1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8"/>
      <w:suff w:val="nothing"/>
      <w:lvlText w:val="%1.%2　"/>
      <w:lvlJc w:val="left"/>
      <w:pPr>
        <w:ind w:left="0" w:firstLine="0"/>
      </w:pPr>
      <w:rPr>
        <w:rFonts w:hint="eastAsia" w:ascii="黑体" w:hAnsi="Times New Roman" w:eastAsia="黑体" w:cs="Times New Roman"/>
        <w:b w:val="0"/>
        <w:bCs w:val="0"/>
        <w:i w:val="0"/>
        <w:iCs w:val="0"/>
        <w:caps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2FF025D6"/>
    <w:multiLevelType w:val="singleLevel"/>
    <w:tmpl w:val="2FF025D6"/>
    <w:lvl w:ilvl="0" w:tentative="0">
      <w:start w:val="2"/>
      <w:numFmt w:val="chineseCounting"/>
      <w:suff w:val="nothing"/>
      <w:lvlText w:val="（%1）"/>
      <w:lvlJc w:val="left"/>
      <w:pPr>
        <w:ind w:left="361" w:leftChars="0" w:firstLine="0" w:firstLineChars="0"/>
      </w:pPr>
      <w:rPr>
        <w:rFonts w:hint="eastAsia"/>
      </w:rPr>
    </w:lvl>
  </w:abstractNum>
  <w:abstractNum w:abstractNumId="4">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23"/>
      <w:suff w:val="nothing"/>
      <w:lvlText w:val="%1%2　"/>
      <w:lvlJc w:val="left"/>
      <w:pPr>
        <w:ind w:left="0" w:firstLine="0"/>
      </w:pPr>
      <w:rPr>
        <w:rFonts w:hint="eastAsia" w:ascii="黑体" w:eastAsia="黑体"/>
        <w:b w:val="0"/>
        <w:i w:val="0"/>
        <w:sz w:val="21"/>
      </w:rPr>
    </w:lvl>
    <w:lvl w:ilvl="2" w:tentative="0">
      <w:start w:val="1"/>
      <w:numFmt w:val="decimal"/>
      <w:pStyle w:val="22"/>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3YTI1ZjkyYzNkMzY0ZGVlNzgwYzllZjA4NjdmNTYifQ=="/>
    <w:docVar w:name="KSO_WPS_MARK_KEY" w:val="0b1fddf2-96dc-4791-97f9-b82919279cd9"/>
  </w:docVars>
  <w:rsids>
    <w:rsidRoot w:val="00DD2569"/>
    <w:rsid w:val="00207730"/>
    <w:rsid w:val="0046375D"/>
    <w:rsid w:val="00A86FB1"/>
    <w:rsid w:val="00D677D4"/>
    <w:rsid w:val="00D71676"/>
    <w:rsid w:val="00DD2569"/>
    <w:rsid w:val="00DE7A0F"/>
    <w:rsid w:val="014557C2"/>
    <w:rsid w:val="01B50676"/>
    <w:rsid w:val="01F571E8"/>
    <w:rsid w:val="021D32BA"/>
    <w:rsid w:val="022C3E83"/>
    <w:rsid w:val="022E056D"/>
    <w:rsid w:val="023B3E48"/>
    <w:rsid w:val="026D5E00"/>
    <w:rsid w:val="02900CBF"/>
    <w:rsid w:val="02E917C6"/>
    <w:rsid w:val="02F5582C"/>
    <w:rsid w:val="0305345B"/>
    <w:rsid w:val="03615C9F"/>
    <w:rsid w:val="039447DF"/>
    <w:rsid w:val="04537537"/>
    <w:rsid w:val="04A65714"/>
    <w:rsid w:val="04D66D71"/>
    <w:rsid w:val="04FB6E67"/>
    <w:rsid w:val="057E7745"/>
    <w:rsid w:val="05C60FA9"/>
    <w:rsid w:val="05D87D31"/>
    <w:rsid w:val="06043115"/>
    <w:rsid w:val="06302D0B"/>
    <w:rsid w:val="065D55C4"/>
    <w:rsid w:val="06CC4290"/>
    <w:rsid w:val="06D0074E"/>
    <w:rsid w:val="07017E6C"/>
    <w:rsid w:val="070766B5"/>
    <w:rsid w:val="0780164A"/>
    <w:rsid w:val="07961BA3"/>
    <w:rsid w:val="07B35FDC"/>
    <w:rsid w:val="07B63E12"/>
    <w:rsid w:val="07E955A0"/>
    <w:rsid w:val="08191BE9"/>
    <w:rsid w:val="0823739D"/>
    <w:rsid w:val="087F7008"/>
    <w:rsid w:val="08835FD4"/>
    <w:rsid w:val="088A5722"/>
    <w:rsid w:val="08A76D3E"/>
    <w:rsid w:val="09137B1D"/>
    <w:rsid w:val="099260C1"/>
    <w:rsid w:val="09CA084E"/>
    <w:rsid w:val="09F47C67"/>
    <w:rsid w:val="09FF07C4"/>
    <w:rsid w:val="0A040BE7"/>
    <w:rsid w:val="0A434869"/>
    <w:rsid w:val="0A5C1147"/>
    <w:rsid w:val="0A6F5E42"/>
    <w:rsid w:val="0A7765FE"/>
    <w:rsid w:val="0A7A4269"/>
    <w:rsid w:val="0A90021D"/>
    <w:rsid w:val="0A9C37BE"/>
    <w:rsid w:val="0AE03FC8"/>
    <w:rsid w:val="0AF570EB"/>
    <w:rsid w:val="0BFE23FB"/>
    <w:rsid w:val="0C1B3CF0"/>
    <w:rsid w:val="0C361A2E"/>
    <w:rsid w:val="0C545A0B"/>
    <w:rsid w:val="0C7130B3"/>
    <w:rsid w:val="0C842065"/>
    <w:rsid w:val="0C873D7F"/>
    <w:rsid w:val="0CC8163D"/>
    <w:rsid w:val="0D3A6067"/>
    <w:rsid w:val="0D7418F4"/>
    <w:rsid w:val="0D892E9C"/>
    <w:rsid w:val="0DD03ACF"/>
    <w:rsid w:val="0DDB51A5"/>
    <w:rsid w:val="0DE14811"/>
    <w:rsid w:val="0E3177FA"/>
    <w:rsid w:val="0E5939D9"/>
    <w:rsid w:val="0EC928E0"/>
    <w:rsid w:val="0EE303C9"/>
    <w:rsid w:val="0EE3052A"/>
    <w:rsid w:val="0EEC1973"/>
    <w:rsid w:val="0F2F7AAB"/>
    <w:rsid w:val="0F587009"/>
    <w:rsid w:val="0F682853"/>
    <w:rsid w:val="0F6A542A"/>
    <w:rsid w:val="0F824086"/>
    <w:rsid w:val="0FB57FB7"/>
    <w:rsid w:val="0FE5765E"/>
    <w:rsid w:val="10070233"/>
    <w:rsid w:val="107A77E4"/>
    <w:rsid w:val="10935877"/>
    <w:rsid w:val="10A711A0"/>
    <w:rsid w:val="10CF355A"/>
    <w:rsid w:val="10D41384"/>
    <w:rsid w:val="10EC0872"/>
    <w:rsid w:val="11404AC2"/>
    <w:rsid w:val="11997B02"/>
    <w:rsid w:val="11B322D4"/>
    <w:rsid w:val="11CC0A24"/>
    <w:rsid w:val="11DE7D7F"/>
    <w:rsid w:val="12260CF8"/>
    <w:rsid w:val="12437AFC"/>
    <w:rsid w:val="124960F0"/>
    <w:rsid w:val="12776E09"/>
    <w:rsid w:val="127D4CAD"/>
    <w:rsid w:val="127F665A"/>
    <w:rsid w:val="12993DAE"/>
    <w:rsid w:val="13397121"/>
    <w:rsid w:val="13D84274"/>
    <w:rsid w:val="13DC503A"/>
    <w:rsid w:val="14037EFC"/>
    <w:rsid w:val="140C7BC2"/>
    <w:rsid w:val="143E6E43"/>
    <w:rsid w:val="144A2141"/>
    <w:rsid w:val="14504752"/>
    <w:rsid w:val="145331C6"/>
    <w:rsid w:val="147F2EA9"/>
    <w:rsid w:val="14A432E8"/>
    <w:rsid w:val="14F67C19"/>
    <w:rsid w:val="1553731C"/>
    <w:rsid w:val="15747FCD"/>
    <w:rsid w:val="15776A4B"/>
    <w:rsid w:val="15873072"/>
    <w:rsid w:val="158F270C"/>
    <w:rsid w:val="15BB57D2"/>
    <w:rsid w:val="15E56936"/>
    <w:rsid w:val="15E97DB9"/>
    <w:rsid w:val="16273291"/>
    <w:rsid w:val="164352ED"/>
    <w:rsid w:val="169F61AA"/>
    <w:rsid w:val="16DF24C1"/>
    <w:rsid w:val="16EF13F4"/>
    <w:rsid w:val="17C01739"/>
    <w:rsid w:val="17E51656"/>
    <w:rsid w:val="17F964D3"/>
    <w:rsid w:val="18371A34"/>
    <w:rsid w:val="18911E22"/>
    <w:rsid w:val="18A85A58"/>
    <w:rsid w:val="19121FD6"/>
    <w:rsid w:val="196A636F"/>
    <w:rsid w:val="1A036267"/>
    <w:rsid w:val="1A094D67"/>
    <w:rsid w:val="1A3A7133"/>
    <w:rsid w:val="1A5328A6"/>
    <w:rsid w:val="1A615CB0"/>
    <w:rsid w:val="1AA825FA"/>
    <w:rsid w:val="1B593EEC"/>
    <w:rsid w:val="1B84482E"/>
    <w:rsid w:val="1B9019AB"/>
    <w:rsid w:val="1B9916E7"/>
    <w:rsid w:val="1BA31AFE"/>
    <w:rsid w:val="1BAC6712"/>
    <w:rsid w:val="1BCD0437"/>
    <w:rsid w:val="1BE0016A"/>
    <w:rsid w:val="1BE83DF5"/>
    <w:rsid w:val="1C0E3502"/>
    <w:rsid w:val="1C12501E"/>
    <w:rsid w:val="1C44073C"/>
    <w:rsid w:val="1C525A3A"/>
    <w:rsid w:val="1D9A6012"/>
    <w:rsid w:val="1DA04055"/>
    <w:rsid w:val="1DAD522A"/>
    <w:rsid w:val="1DCB0B31"/>
    <w:rsid w:val="1DEE4157"/>
    <w:rsid w:val="1E206F43"/>
    <w:rsid w:val="1E4E65CB"/>
    <w:rsid w:val="1E4F373F"/>
    <w:rsid w:val="1E5F4A8C"/>
    <w:rsid w:val="1E802F8B"/>
    <w:rsid w:val="1E8C45D9"/>
    <w:rsid w:val="1EF21936"/>
    <w:rsid w:val="1F59095F"/>
    <w:rsid w:val="1FA52FFB"/>
    <w:rsid w:val="2050006C"/>
    <w:rsid w:val="20744ABB"/>
    <w:rsid w:val="20A76F0C"/>
    <w:rsid w:val="20D9353B"/>
    <w:rsid w:val="20ED50A6"/>
    <w:rsid w:val="20F403D5"/>
    <w:rsid w:val="212251A4"/>
    <w:rsid w:val="21B41D51"/>
    <w:rsid w:val="21B55BF5"/>
    <w:rsid w:val="21C573AC"/>
    <w:rsid w:val="21C86108"/>
    <w:rsid w:val="22AB7B04"/>
    <w:rsid w:val="2304679B"/>
    <w:rsid w:val="230D5881"/>
    <w:rsid w:val="23553DF6"/>
    <w:rsid w:val="235817CC"/>
    <w:rsid w:val="23722BC5"/>
    <w:rsid w:val="2377401E"/>
    <w:rsid w:val="23C93B55"/>
    <w:rsid w:val="23DF6921"/>
    <w:rsid w:val="24155B42"/>
    <w:rsid w:val="246758CC"/>
    <w:rsid w:val="251A3BA0"/>
    <w:rsid w:val="255D6C3D"/>
    <w:rsid w:val="256F729C"/>
    <w:rsid w:val="25755DF3"/>
    <w:rsid w:val="25C105E1"/>
    <w:rsid w:val="25D105C8"/>
    <w:rsid w:val="262670C1"/>
    <w:rsid w:val="26581D4F"/>
    <w:rsid w:val="266E61BA"/>
    <w:rsid w:val="27103A72"/>
    <w:rsid w:val="275F1978"/>
    <w:rsid w:val="27621707"/>
    <w:rsid w:val="27C70430"/>
    <w:rsid w:val="28DC0553"/>
    <w:rsid w:val="292B7B58"/>
    <w:rsid w:val="29553C08"/>
    <w:rsid w:val="29814F9C"/>
    <w:rsid w:val="298F19EC"/>
    <w:rsid w:val="29B75856"/>
    <w:rsid w:val="29EB065A"/>
    <w:rsid w:val="2AA41CED"/>
    <w:rsid w:val="2AD0235B"/>
    <w:rsid w:val="2AD12E42"/>
    <w:rsid w:val="2ADEFED2"/>
    <w:rsid w:val="2B2D0EF2"/>
    <w:rsid w:val="2B6107A9"/>
    <w:rsid w:val="2B9021D9"/>
    <w:rsid w:val="2B904CA3"/>
    <w:rsid w:val="2BAD0090"/>
    <w:rsid w:val="2BC3094D"/>
    <w:rsid w:val="2BCE4E94"/>
    <w:rsid w:val="2BD926F3"/>
    <w:rsid w:val="2C2916B9"/>
    <w:rsid w:val="2C4D3B76"/>
    <w:rsid w:val="2C73502A"/>
    <w:rsid w:val="2CA43435"/>
    <w:rsid w:val="2D27348E"/>
    <w:rsid w:val="2D2F2CFF"/>
    <w:rsid w:val="2D74105A"/>
    <w:rsid w:val="2D7D004E"/>
    <w:rsid w:val="2D810020"/>
    <w:rsid w:val="2D9B10B6"/>
    <w:rsid w:val="2E00644A"/>
    <w:rsid w:val="2E0B1F5C"/>
    <w:rsid w:val="2E3E6C03"/>
    <w:rsid w:val="2E402CEA"/>
    <w:rsid w:val="2E6924E0"/>
    <w:rsid w:val="2E7A0CBD"/>
    <w:rsid w:val="2E9835A6"/>
    <w:rsid w:val="2EB50F20"/>
    <w:rsid w:val="2EBD258D"/>
    <w:rsid w:val="2ECD5022"/>
    <w:rsid w:val="2EE96731"/>
    <w:rsid w:val="2F0D5D2A"/>
    <w:rsid w:val="2F0E15A6"/>
    <w:rsid w:val="2F120CF8"/>
    <w:rsid w:val="2F326AD7"/>
    <w:rsid w:val="2F715851"/>
    <w:rsid w:val="2FA30448"/>
    <w:rsid w:val="2FE4589A"/>
    <w:rsid w:val="30602EDD"/>
    <w:rsid w:val="30841B72"/>
    <w:rsid w:val="30CB71E3"/>
    <w:rsid w:val="30D47336"/>
    <w:rsid w:val="310E6C0D"/>
    <w:rsid w:val="31157AD0"/>
    <w:rsid w:val="31391E91"/>
    <w:rsid w:val="31451F41"/>
    <w:rsid w:val="314B7A26"/>
    <w:rsid w:val="31624BBF"/>
    <w:rsid w:val="31AF2660"/>
    <w:rsid w:val="31C54CC8"/>
    <w:rsid w:val="31CC36B5"/>
    <w:rsid w:val="31F9222A"/>
    <w:rsid w:val="32140715"/>
    <w:rsid w:val="3274431E"/>
    <w:rsid w:val="328157AC"/>
    <w:rsid w:val="33A4126C"/>
    <w:rsid w:val="33DB0BC9"/>
    <w:rsid w:val="345221DB"/>
    <w:rsid w:val="3453738E"/>
    <w:rsid w:val="34983880"/>
    <w:rsid w:val="34A16463"/>
    <w:rsid w:val="34B54980"/>
    <w:rsid w:val="351213C2"/>
    <w:rsid w:val="3518676F"/>
    <w:rsid w:val="35E120F0"/>
    <w:rsid w:val="35F51433"/>
    <w:rsid w:val="36923284"/>
    <w:rsid w:val="3697072A"/>
    <w:rsid w:val="36BE5BE3"/>
    <w:rsid w:val="36C60B3C"/>
    <w:rsid w:val="370015BC"/>
    <w:rsid w:val="37645C9B"/>
    <w:rsid w:val="376943DD"/>
    <w:rsid w:val="37856434"/>
    <w:rsid w:val="3821236D"/>
    <w:rsid w:val="38710670"/>
    <w:rsid w:val="38801E93"/>
    <w:rsid w:val="38EC5F48"/>
    <w:rsid w:val="39821158"/>
    <w:rsid w:val="39A21718"/>
    <w:rsid w:val="39B253F5"/>
    <w:rsid w:val="3A145AD9"/>
    <w:rsid w:val="3A176501"/>
    <w:rsid w:val="3A9E723C"/>
    <w:rsid w:val="3ADC3D9A"/>
    <w:rsid w:val="3AE209FC"/>
    <w:rsid w:val="3B530501"/>
    <w:rsid w:val="3B547EE0"/>
    <w:rsid w:val="3B6D4B54"/>
    <w:rsid w:val="3C4A424B"/>
    <w:rsid w:val="3C4F0981"/>
    <w:rsid w:val="3C51747C"/>
    <w:rsid w:val="3C5B6745"/>
    <w:rsid w:val="3C5C33E5"/>
    <w:rsid w:val="3CB47AE4"/>
    <w:rsid w:val="3CC45C11"/>
    <w:rsid w:val="3CC75E2E"/>
    <w:rsid w:val="3D421874"/>
    <w:rsid w:val="3DB42DAD"/>
    <w:rsid w:val="3DC658B7"/>
    <w:rsid w:val="3E3C1720"/>
    <w:rsid w:val="3E8912B2"/>
    <w:rsid w:val="3F966B9F"/>
    <w:rsid w:val="3FA67199"/>
    <w:rsid w:val="3FCA57DD"/>
    <w:rsid w:val="405003DA"/>
    <w:rsid w:val="40551D1D"/>
    <w:rsid w:val="40761B16"/>
    <w:rsid w:val="40A2464F"/>
    <w:rsid w:val="40A67324"/>
    <w:rsid w:val="40B14644"/>
    <w:rsid w:val="40D5422F"/>
    <w:rsid w:val="41DE284D"/>
    <w:rsid w:val="42770D8C"/>
    <w:rsid w:val="428C7DAE"/>
    <w:rsid w:val="42A41A29"/>
    <w:rsid w:val="42A7440F"/>
    <w:rsid w:val="42B04115"/>
    <w:rsid w:val="42D34F30"/>
    <w:rsid w:val="42FE07F6"/>
    <w:rsid w:val="430962CC"/>
    <w:rsid w:val="430E458B"/>
    <w:rsid w:val="43374264"/>
    <w:rsid w:val="43AD0852"/>
    <w:rsid w:val="440979A4"/>
    <w:rsid w:val="44615A3C"/>
    <w:rsid w:val="44DA134B"/>
    <w:rsid w:val="4512626C"/>
    <w:rsid w:val="452846FA"/>
    <w:rsid w:val="465A7D13"/>
    <w:rsid w:val="4676209F"/>
    <w:rsid w:val="46AE2A8F"/>
    <w:rsid w:val="46E2098A"/>
    <w:rsid w:val="47253099"/>
    <w:rsid w:val="47393DE0"/>
    <w:rsid w:val="47744D40"/>
    <w:rsid w:val="481E053C"/>
    <w:rsid w:val="485652EE"/>
    <w:rsid w:val="4859200E"/>
    <w:rsid w:val="48777D12"/>
    <w:rsid w:val="48D662CD"/>
    <w:rsid w:val="48F9600A"/>
    <w:rsid w:val="48FE5BF4"/>
    <w:rsid w:val="494C39BA"/>
    <w:rsid w:val="49787D64"/>
    <w:rsid w:val="49B36DD7"/>
    <w:rsid w:val="49B704FC"/>
    <w:rsid w:val="49FB2188"/>
    <w:rsid w:val="49FC4DA8"/>
    <w:rsid w:val="4A225BA6"/>
    <w:rsid w:val="4A3D5D50"/>
    <w:rsid w:val="4A48397A"/>
    <w:rsid w:val="4A767D68"/>
    <w:rsid w:val="4A9A1CA8"/>
    <w:rsid w:val="4AB04A0B"/>
    <w:rsid w:val="4B252934"/>
    <w:rsid w:val="4BB26B7D"/>
    <w:rsid w:val="4BF47872"/>
    <w:rsid w:val="4C26588A"/>
    <w:rsid w:val="4CA0629E"/>
    <w:rsid w:val="4D393E68"/>
    <w:rsid w:val="4D465B49"/>
    <w:rsid w:val="4DA44CDC"/>
    <w:rsid w:val="4DB34AEF"/>
    <w:rsid w:val="4DE13A88"/>
    <w:rsid w:val="4DE16C38"/>
    <w:rsid w:val="4DF617F1"/>
    <w:rsid w:val="4E257ADB"/>
    <w:rsid w:val="4E39509E"/>
    <w:rsid w:val="4E3965B5"/>
    <w:rsid w:val="4E584DB1"/>
    <w:rsid w:val="4E685FE6"/>
    <w:rsid w:val="4E6F6FA8"/>
    <w:rsid w:val="4E7C3473"/>
    <w:rsid w:val="4E9C3B15"/>
    <w:rsid w:val="4ECD3CCE"/>
    <w:rsid w:val="4EE4706D"/>
    <w:rsid w:val="4EEF208C"/>
    <w:rsid w:val="4EF70A68"/>
    <w:rsid w:val="4F712E54"/>
    <w:rsid w:val="4F730D1A"/>
    <w:rsid w:val="4F827A59"/>
    <w:rsid w:val="4F8D612B"/>
    <w:rsid w:val="4F8F3CEE"/>
    <w:rsid w:val="4FA204E6"/>
    <w:rsid w:val="4FA9337C"/>
    <w:rsid w:val="50160CB8"/>
    <w:rsid w:val="50290FD7"/>
    <w:rsid w:val="5077598E"/>
    <w:rsid w:val="50B3698C"/>
    <w:rsid w:val="50FD1743"/>
    <w:rsid w:val="510A4F4C"/>
    <w:rsid w:val="515F18F1"/>
    <w:rsid w:val="519306D5"/>
    <w:rsid w:val="51B17F91"/>
    <w:rsid w:val="51BF2F3F"/>
    <w:rsid w:val="51D931CD"/>
    <w:rsid w:val="52231CCE"/>
    <w:rsid w:val="52577F9B"/>
    <w:rsid w:val="52727066"/>
    <w:rsid w:val="527F48FD"/>
    <w:rsid w:val="52914064"/>
    <w:rsid w:val="53296FC9"/>
    <w:rsid w:val="536A791A"/>
    <w:rsid w:val="53794127"/>
    <w:rsid w:val="539D6365"/>
    <w:rsid w:val="53A618EA"/>
    <w:rsid w:val="53CE29C2"/>
    <w:rsid w:val="53D35E1B"/>
    <w:rsid w:val="54107237"/>
    <w:rsid w:val="54993BF2"/>
    <w:rsid w:val="5551415E"/>
    <w:rsid w:val="555948DC"/>
    <w:rsid w:val="559215A5"/>
    <w:rsid w:val="559A78B2"/>
    <w:rsid w:val="55D55663"/>
    <w:rsid w:val="55F40954"/>
    <w:rsid w:val="56312A7C"/>
    <w:rsid w:val="5648247B"/>
    <w:rsid w:val="57462870"/>
    <w:rsid w:val="574D4C69"/>
    <w:rsid w:val="575A5727"/>
    <w:rsid w:val="57B27F05"/>
    <w:rsid w:val="57C7411A"/>
    <w:rsid w:val="58234B68"/>
    <w:rsid w:val="58344BA2"/>
    <w:rsid w:val="5861141E"/>
    <w:rsid w:val="586E504D"/>
    <w:rsid w:val="58BB051A"/>
    <w:rsid w:val="58CE468D"/>
    <w:rsid w:val="59282B75"/>
    <w:rsid w:val="59EC0473"/>
    <w:rsid w:val="5A0F7891"/>
    <w:rsid w:val="5A22154A"/>
    <w:rsid w:val="5A2F6788"/>
    <w:rsid w:val="5A366BCB"/>
    <w:rsid w:val="5A511C57"/>
    <w:rsid w:val="5A71024C"/>
    <w:rsid w:val="5A7E4B89"/>
    <w:rsid w:val="5B293467"/>
    <w:rsid w:val="5BB26726"/>
    <w:rsid w:val="5BCF521E"/>
    <w:rsid w:val="5BDA4E78"/>
    <w:rsid w:val="5BEC0B30"/>
    <w:rsid w:val="5C253115"/>
    <w:rsid w:val="5C406869"/>
    <w:rsid w:val="5C4C444A"/>
    <w:rsid w:val="5C4F3201"/>
    <w:rsid w:val="5CC05F06"/>
    <w:rsid w:val="5D030948"/>
    <w:rsid w:val="5D6B7BA6"/>
    <w:rsid w:val="5DCC3CA6"/>
    <w:rsid w:val="5E4D094B"/>
    <w:rsid w:val="5E9E369B"/>
    <w:rsid w:val="5EF13A09"/>
    <w:rsid w:val="5F4D7B24"/>
    <w:rsid w:val="5F55081B"/>
    <w:rsid w:val="5F7420BA"/>
    <w:rsid w:val="5FCA1DC6"/>
    <w:rsid w:val="60763F7C"/>
    <w:rsid w:val="60995D38"/>
    <w:rsid w:val="60A41C39"/>
    <w:rsid w:val="60A528C5"/>
    <w:rsid w:val="60DD7E35"/>
    <w:rsid w:val="60F30647"/>
    <w:rsid w:val="610C3712"/>
    <w:rsid w:val="611440D5"/>
    <w:rsid w:val="613458F6"/>
    <w:rsid w:val="61363955"/>
    <w:rsid w:val="613D6A07"/>
    <w:rsid w:val="61677179"/>
    <w:rsid w:val="61990971"/>
    <w:rsid w:val="61E810F3"/>
    <w:rsid w:val="61FD3639"/>
    <w:rsid w:val="61FE3938"/>
    <w:rsid w:val="61FE787F"/>
    <w:rsid w:val="62224DC3"/>
    <w:rsid w:val="623460E6"/>
    <w:rsid w:val="625C47BE"/>
    <w:rsid w:val="625D412A"/>
    <w:rsid w:val="62603B80"/>
    <w:rsid w:val="627806C9"/>
    <w:rsid w:val="62966DA1"/>
    <w:rsid w:val="62986379"/>
    <w:rsid w:val="63293771"/>
    <w:rsid w:val="6377272F"/>
    <w:rsid w:val="638B61DA"/>
    <w:rsid w:val="63A159FD"/>
    <w:rsid w:val="63B47A89"/>
    <w:rsid w:val="64A64D5A"/>
    <w:rsid w:val="64B0180A"/>
    <w:rsid w:val="64C140FB"/>
    <w:rsid w:val="64D1148A"/>
    <w:rsid w:val="652A5B5F"/>
    <w:rsid w:val="654900FB"/>
    <w:rsid w:val="65CB5D7F"/>
    <w:rsid w:val="660876F0"/>
    <w:rsid w:val="66375523"/>
    <w:rsid w:val="6659611C"/>
    <w:rsid w:val="66996328"/>
    <w:rsid w:val="66C5471D"/>
    <w:rsid w:val="67306DB9"/>
    <w:rsid w:val="67BD2434"/>
    <w:rsid w:val="67C84D3F"/>
    <w:rsid w:val="67D6699B"/>
    <w:rsid w:val="67EB7D9C"/>
    <w:rsid w:val="67F7486E"/>
    <w:rsid w:val="686D6139"/>
    <w:rsid w:val="68810835"/>
    <w:rsid w:val="68974CA9"/>
    <w:rsid w:val="68C3225E"/>
    <w:rsid w:val="69070D38"/>
    <w:rsid w:val="69197DE4"/>
    <w:rsid w:val="691B590A"/>
    <w:rsid w:val="692D1AE1"/>
    <w:rsid w:val="694D68E5"/>
    <w:rsid w:val="696002CD"/>
    <w:rsid w:val="69731AF1"/>
    <w:rsid w:val="69B558E7"/>
    <w:rsid w:val="69CE40D5"/>
    <w:rsid w:val="6A214348"/>
    <w:rsid w:val="6A420282"/>
    <w:rsid w:val="6A6630F2"/>
    <w:rsid w:val="6A665789"/>
    <w:rsid w:val="6AA3499E"/>
    <w:rsid w:val="6B1B5AD5"/>
    <w:rsid w:val="6B572E5D"/>
    <w:rsid w:val="6B5A6C8C"/>
    <w:rsid w:val="6B947C4C"/>
    <w:rsid w:val="6B9D2F4E"/>
    <w:rsid w:val="6BB558A9"/>
    <w:rsid w:val="6BBF03D2"/>
    <w:rsid w:val="6C044EAC"/>
    <w:rsid w:val="6C2B5723"/>
    <w:rsid w:val="6C304AD5"/>
    <w:rsid w:val="6C3B042E"/>
    <w:rsid w:val="6C4909E0"/>
    <w:rsid w:val="6CC35218"/>
    <w:rsid w:val="6CD6760D"/>
    <w:rsid w:val="6CF440CE"/>
    <w:rsid w:val="6D1355BE"/>
    <w:rsid w:val="6D7C1DB0"/>
    <w:rsid w:val="6DE50004"/>
    <w:rsid w:val="6E624442"/>
    <w:rsid w:val="6E8126B3"/>
    <w:rsid w:val="6E9141D5"/>
    <w:rsid w:val="6EC9405A"/>
    <w:rsid w:val="6F0C7FD6"/>
    <w:rsid w:val="6F176B74"/>
    <w:rsid w:val="6F277186"/>
    <w:rsid w:val="6F3D0D63"/>
    <w:rsid w:val="6F8A37EA"/>
    <w:rsid w:val="6FA93C88"/>
    <w:rsid w:val="6FBB1BF5"/>
    <w:rsid w:val="6FFC6E20"/>
    <w:rsid w:val="702E23C7"/>
    <w:rsid w:val="703A53D5"/>
    <w:rsid w:val="71275B10"/>
    <w:rsid w:val="71425A10"/>
    <w:rsid w:val="719C5B1D"/>
    <w:rsid w:val="71CA0BB8"/>
    <w:rsid w:val="721D0945"/>
    <w:rsid w:val="72351FCB"/>
    <w:rsid w:val="723F79AC"/>
    <w:rsid w:val="727F4C4A"/>
    <w:rsid w:val="728432C5"/>
    <w:rsid w:val="72B33057"/>
    <w:rsid w:val="72CD3CFC"/>
    <w:rsid w:val="72E01973"/>
    <w:rsid w:val="73122F1C"/>
    <w:rsid w:val="73124222"/>
    <w:rsid w:val="7320225B"/>
    <w:rsid w:val="733A5527"/>
    <w:rsid w:val="734D44BC"/>
    <w:rsid w:val="73CF3EC1"/>
    <w:rsid w:val="73FD13E1"/>
    <w:rsid w:val="740904FF"/>
    <w:rsid w:val="742C30C1"/>
    <w:rsid w:val="743633C1"/>
    <w:rsid w:val="744F4027"/>
    <w:rsid w:val="74941F43"/>
    <w:rsid w:val="749C3808"/>
    <w:rsid w:val="7501397F"/>
    <w:rsid w:val="75524DAA"/>
    <w:rsid w:val="75E579CC"/>
    <w:rsid w:val="76BA1D3C"/>
    <w:rsid w:val="76F31C74"/>
    <w:rsid w:val="77195203"/>
    <w:rsid w:val="7723469A"/>
    <w:rsid w:val="773279D3"/>
    <w:rsid w:val="77617D97"/>
    <w:rsid w:val="778C48CF"/>
    <w:rsid w:val="779A70D3"/>
    <w:rsid w:val="77DC5F2A"/>
    <w:rsid w:val="782A5B6A"/>
    <w:rsid w:val="787D3269"/>
    <w:rsid w:val="78B045FC"/>
    <w:rsid w:val="78DB70F3"/>
    <w:rsid w:val="78F11DE6"/>
    <w:rsid w:val="79130EA3"/>
    <w:rsid w:val="792A1003"/>
    <w:rsid w:val="7936053E"/>
    <w:rsid w:val="79543495"/>
    <w:rsid w:val="797572B9"/>
    <w:rsid w:val="79954F6D"/>
    <w:rsid w:val="79996146"/>
    <w:rsid w:val="79C542E2"/>
    <w:rsid w:val="7A0128FA"/>
    <w:rsid w:val="7A0E2CCB"/>
    <w:rsid w:val="7A244160"/>
    <w:rsid w:val="7A517064"/>
    <w:rsid w:val="7A5E1E15"/>
    <w:rsid w:val="7A721A4A"/>
    <w:rsid w:val="7AD41B08"/>
    <w:rsid w:val="7B171F37"/>
    <w:rsid w:val="7B2C27D4"/>
    <w:rsid w:val="7B9647DB"/>
    <w:rsid w:val="7BA14395"/>
    <w:rsid w:val="7BB24F57"/>
    <w:rsid w:val="7BB50248"/>
    <w:rsid w:val="7C224900"/>
    <w:rsid w:val="7C4347B2"/>
    <w:rsid w:val="7C436A1C"/>
    <w:rsid w:val="7C743857"/>
    <w:rsid w:val="7D136799"/>
    <w:rsid w:val="7D57204B"/>
    <w:rsid w:val="7DD413E6"/>
    <w:rsid w:val="7DE44A0D"/>
    <w:rsid w:val="7DF12FD9"/>
    <w:rsid w:val="7E4E17D2"/>
    <w:rsid w:val="7E6C1E3E"/>
    <w:rsid w:val="7ED405DD"/>
    <w:rsid w:val="7EE50941"/>
    <w:rsid w:val="7F5A2F41"/>
    <w:rsid w:val="7F6C6A68"/>
    <w:rsid w:val="7F8429B9"/>
    <w:rsid w:val="7FD12D6F"/>
    <w:rsid w:val="7FF33622"/>
    <w:rsid w:val="BA6F0893"/>
    <w:rsid w:val="BDFF6C7D"/>
    <w:rsid w:val="F71B507B"/>
    <w:rsid w:val="FEEFF0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cs="宋体"/>
      <w:b/>
      <w:bCs/>
      <w:kern w:val="44"/>
      <w:sz w:val="48"/>
      <w:szCs w:val="48"/>
    </w:rPr>
  </w:style>
  <w:style w:type="paragraph" w:styleId="3">
    <w:name w:val="heading 3"/>
    <w:basedOn w:val="1"/>
    <w:next w:val="1"/>
    <w:qFormat/>
    <w:uiPriority w:val="0"/>
    <w:pPr>
      <w:spacing w:beforeAutospacing="1" w:afterAutospacing="1"/>
      <w:jc w:val="left"/>
      <w:outlineLvl w:val="2"/>
    </w:pPr>
    <w:rPr>
      <w:rFonts w:hint="eastAsia" w:ascii="宋体" w:hAnsi="宋体" w:cs="宋体"/>
      <w:b/>
      <w:bCs/>
      <w:kern w:val="0"/>
      <w:sz w:val="27"/>
      <w:szCs w:val="27"/>
    </w:rPr>
  </w:style>
  <w:style w:type="paragraph" w:styleId="4">
    <w:name w:val="heading 4"/>
    <w:basedOn w:val="1"/>
    <w:next w:val="1"/>
    <w:qFormat/>
    <w:uiPriority w:val="0"/>
    <w:pPr>
      <w:spacing w:beforeAutospacing="1" w:afterAutospacing="1"/>
      <w:jc w:val="left"/>
      <w:outlineLvl w:val="3"/>
    </w:pPr>
    <w:rPr>
      <w:rFonts w:hint="eastAsia" w:ascii="宋体" w:hAnsi="宋体" w:cs="宋体"/>
      <w:b/>
      <w:bCs/>
      <w:kern w:val="0"/>
      <w:sz w:val="24"/>
      <w:szCs w:val="24"/>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next w:val="7"/>
    <w:qFormat/>
    <w:uiPriority w:val="0"/>
    <w:pPr>
      <w:spacing w:after="120"/>
      <w:ind w:left="420" w:leftChars="200"/>
    </w:pPr>
  </w:style>
  <w:style w:type="paragraph" w:styleId="7">
    <w:name w:val="Balloon Text"/>
    <w:basedOn w:val="1"/>
    <w:next w:val="1"/>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Body Text 2"/>
    <w:basedOn w:val="1"/>
    <w:qFormat/>
    <w:uiPriority w:val="0"/>
    <w:pPr>
      <w:spacing w:line="480" w:lineRule="auto"/>
    </w:pPr>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2">
    <w:name w:val="Body Text First Indent 2"/>
    <w:basedOn w:val="6"/>
    <w:next w:val="1"/>
    <w:qFormat/>
    <w:uiPriority w:val="0"/>
    <w:pPr>
      <w:ind w:firstLine="420" w:firstLineChars="200"/>
    </w:p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Hyperlink"/>
    <w:qFormat/>
    <w:uiPriority w:val="99"/>
    <w:rPr>
      <w:color w:val="0000FF"/>
      <w:u w:val="single"/>
    </w:rPr>
  </w:style>
  <w:style w:type="paragraph" w:customStyle="1" w:styleId="17">
    <w:name w:val="段"/>
    <w:basedOn w:val="1"/>
    <w:qFormat/>
    <w:uiPriority w:val="99"/>
    <w:pPr>
      <w:widowControl/>
      <w:autoSpaceDE w:val="0"/>
      <w:autoSpaceDN w:val="0"/>
      <w:ind w:firstLine="420" w:firstLineChars="200"/>
    </w:pPr>
    <w:rPr>
      <w:rFonts w:ascii="宋体" w:cs="Times New Roman"/>
      <w:kern w:val="0"/>
    </w:rPr>
  </w:style>
  <w:style w:type="paragraph" w:customStyle="1" w:styleId="18">
    <w:name w:val="一级条标题"/>
    <w:next w:val="17"/>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19">
    <w:name w:val="章标题"/>
    <w:next w:val="17"/>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20">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1">
    <w:name w:val="0"/>
    <w:basedOn w:val="1"/>
    <w:qFormat/>
    <w:uiPriority w:val="0"/>
    <w:pPr>
      <w:widowControl/>
      <w:snapToGrid w:val="0"/>
    </w:pPr>
    <w:rPr>
      <w:kern w:val="0"/>
    </w:rPr>
  </w:style>
  <w:style w:type="paragraph" w:customStyle="1" w:styleId="22">
    <w:name w:val="标准文件_一级条标题"/>
    <w:basedOn w:val="23"/>
    <w:next w:val="20"/>
    <w:qFormat/>
    <w:uiPriority w:val="0"/>
    <w:pPr>
      <w:numPr>
        <w:ilvl w:val="2"/>
      </w:numPr>
      <w:spacing w:beforeLines="50" w:afterLines="50"/>
      <w:outlineLvl w:val="1"/>
    </w:pPr>
  </w:style>
  <w:style w:type="paragraph" w:customStyle="1" w:styleId="23">
    <w:name w:val="标准文件_章标题"/>
    <w:next w:val="20"/>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24">
    <w:name w:val="_Style 13"/>
    <w:qFormat/>
    <w:uiPriority w:val="0"/>
    <w:pPr>
      <w:spacing w:before="120" w:after="120" w:line="288" w:lineRule="auto"/>
    </w:pPr>
    <w:rPr>
      <w:rFonts w:ascii="Arial" w:hAnsi="Arial" w:eastAsia="等线" w:cs="Arial"/>
      <w:sz w:val="22"/>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微软公司</Company>
  <Pages>12</Pages>
  <Words>7935</Words>
  <Characters>8422</Characters>
  <Lines>117</Lines>
  <Paragraphs>33</Paragraphs>
  <TotalTime>2</TotalTime>
  <ScaleCrop>false</ScaleCrop>
  <LinksUpToDate>false</LinksUpToDate>
  <CharactersWithSpaces>8586</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2022-08-17T10:22:00Z</dcterms:created>
  <dc:creator>Administrator</dc:creator>
  <cp:lastModifiedBy>ysgz</cp:lastModifiedBy>
  <cp:lastPrinted>2025-05-13T04:20:00Z</cp:lastPrinted>
  <dcterms:modified xsi:type="dcterms:W3CDTF">2025-05-19T09:49:15Z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F11BF4693C9C40F3AE263B20398D63AD_13</vt:lpwstr>
  </property>
  <property fmtid="{D5CDD505-2E9C-101B-9397-08002B2CF9AE}" pid="4" name="KSOTemplateDocerSaveRecord">
    <vt:lpwstr>eyJoZGlkIjoiZDg2MmVhZWMyMzM2ZTE4NjcxY2ZkNzY4YjJhMzcyNmMiLCJ1c2VySWQiOiIyNzI0MDA0OTQifQ==</vt:lpwstr>
  </property>
</Properties>
</file>